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05119" w14:textId="035AAC7D" w:rsidR="00C95084" w:rsidRDefault="0090186F">
      <w:pPr>
        <w:rPr>
          <w:rFonts w:cs="Times New Roman"/>
          <w:szCs w:val="24"/>
          <w:lang w:val="en-US"/>
        </w:rPr>
      </w:pPr>
      <w:bookmarkStart w:id="0" w:name="_GoBack"/>
      <w:bookmarkEnd w:id="0"/>
      <w:r>
        <w:rPr>
          <w:rFonts w:cs="Times New Roman"/>
          <w:szCs w:val="24"/>
          <w:lang w:val="en-US"/>
        </w:rPr>
        <w:t xml:space="preserve">Name </w:t>
      </w:r>
    </w:p>
    <w:p w14:paraId="4897F8E6" w14:textId="3BD2F676" w:rsidR="0090186F" w:rsidRDefault="0090186F">
      <w:pPr>
        <w:rPr>
          <w:rFonts w:cs="Times New Roman"/>
          <w:szCs w:val="24"/>
          <w:lang w:val="en-US"/>
        </w:rPr>
      </w:pPr>
      <w:r>
        <w:rPr>
          <w:rFonts w:cs="Times New Roman"/>
          <w:szCs w:val="24"/>
          <w:lang w:val="en-US"/>
        </w:rPr>
        <w:t xml:space="preserve">Course </w:t>
      </w:r>
    </w:p>
    <w:p w14:paraId="2745D866" w14:textId="59C4E440" w:rsidR="0090186F" w:rsidRDefault="0090186F">
      <w:pPr>
        <w:rPr>
          <w:rFonts w:cs="Times New Roman"/>
          <w:szCs w:val="24"/>
          <w:lang w:val="en-US"/>
        </w:rPr>
      </w:pPr>
      <w:r>
        <w:rPr>
          <w:rFonts w:cs="Times New Roman"/>
          <w:szCs w:val="24"/>
          <w:lang w:val="en-US"/>
        </w:rPr>
        <w:t>Tutor</w:t>
      </w:r>
    </w:p>
    <w:p w14:paraId="7BABF0F0" w14:textId="7ED9A945" w:rsidR="0090186F" w:rsidRDefault="0090186F">
      <w:pPr>
        <w:rPr>
          <w:rFonts w:cs="Times New Roman"/>
          <w:szCs w:val="24"/>
          <w:lang w:val="en-US"/>
        </w:rPr>
      </w:pPr>
      <w:r>
        <w:rPr>
          <w:rFonts w:cs="Times New Roman"/>
          <w:szCs w:val="24"/>
          <w:lang w:val="en-US"/>
        </w:rPr>
        <w:t xml:space="preserve">Date </w:t>
      </w:r>
    </w:p>
    <w:p w14:paraId="7A72CAF2" w14:textId="77777777" w:rsidR="00C95084" w:rsidRPr="00C95084" w:rsidRDefault="00C95084" w:rsidP="0090186F">
      <w:pPr>
        <w:jc w:val="center"/>
        <w:rPr>
          <w:rFonts w:cs="Times New Roman"/>
          <w:szCs w:val="24"/>
          <w:lang w:val="en-US"/>
        </w:rPr>
      </w:pPr>
      <w:r w:rsidRPr="00C95084">
        <w:rPr>
          <w:rFonts w:cs="Times New Roman"/>
          <w:szCs w:val="24"/>
          <w:lang w:val="en-US"/>
        </w:rPr>
        <w:t>Classroom performance analysis</w:t>
      </w:r>
    </w:p>
    <w:p w14:paraId="28ADA44C" w14:textId="1E209066" w:rsidR="001F73D7" w:rsidRPr="006B1323" w:rsidRDefault="002A3ADC">
      <w:pPr>
        <w:rPr>
          <w:rFonts w:cs="Times New Roman"/>
          <w:szCs w:val="24"/>
          <w:lang w:val="en-US"/>
        </w:rPr>
      </w:pPr>
      <w:r w:rsidRPr="006B1323">
        <w:rPr>
          <w:rFonts w:cs="Times New Roman"/>
          <w:szCs w:val="24"/>
          <w:lang w:val="en-US"/>
        </w:rPr>
        <w:t xml:space="preserve">Introduction </w:t>
      </w:r>
    </w:p>
    <w:p w14:paraId="2884BF64" w14:textId="1216708F" w:rsidR="002A3ADC" w:rsidRPr="006B1323" w:rsidRDefault="002A3ADC" w:rsidP="00C95084">
      <w:pPr>
        <w:spacing w:line="480" w:lineRule="auto"/>
        <w:ind w:firstLine="720"/>
        <w:jc w:val="both"/>
        <w:rPr>
          <w:rFonts w:cs="Times New Roman"/>
          <w:szCs w:val="24"/>
          <w:lang w:val="en-US"/>
        </w:rPr>
      </w:pPr>
      <w:r w:rsidRPr="006B1323">
        <w:rPr>
          <w:rFonts w:cs="Times New Roman"/>
          <w:szCs w:val="24"/>
          <w:lang w:val="en-US"/>
        </w:rPr>
        <w:t>The evaluation of important elements which are evaluated in this case provide a focus on important elements which focus on understanding important concepts which provide a strategic focus on key elements which provide a greater evaluation on key processes which help define a better understanding on the key concepts which have been integrated within the analysis. Therefore, the researcher focuses on determining different questions which are based on statistical analysis.</w:t>
      </w:r>
    </w:p>
    <w:p w14:paraId="3F852FEC" w14:textId="00A0979F" w:rsidR="002A3ADC" w:rsidRPr="006B1323" w:rsidRDefault="002A3ADC" w:rsidP="002A3ADC">
      <w:pPr>
        <w:pStyle w:val="ListParagraph"/>
        <w:numPr>
          <w:ilvl w:val="0"/>
          <w:numId w:val="2"/>
        </w:numPr>
        <w:rPr>
          <w:rFonts w:cs="Times New Roman"/>
          <w:szCs w:val="24"/>
          <w:lang w:val="en-US"/>
        </w:rPr>
      </w:pPr>
      <w:r w:rsidRPr="006B1323">
        <w:rPr>
          <w:rFonts w:cs="Times New Roman"/>
          <w:szCs w:val="24"/>
          <w:lang w:val="en-US"/>
        </w:rPr>
        <w:t>Do grades statistically differ from semester to semester?</w:t>
      </w:r>
    </w:p>
    <w:tbl>
      <w:tblPr>
        <w:tblW w:w="7495" w:type="dxa"/>
        <w:tblLook w:val="04A0" w:firstRow="1" w:lastRow="0" w:firstColumn="1" w:lastColumn="0" w:noHBand="0" w:noVBand="1"/>
      </w:tblPr>
      <w:tblGrid>
        <w:gridCol w:w="1735"/>
        <w:gridCol w:w="1116"/>
        <w:gridCol w:w="960"/>
        <w:gridCol w:w="1116"/>
        <w:gridCol w:w="1116"/>
        <w:gridCol w:w="1116"/>
        <w:gridCol w:w="1116"/>
      </w:tblGrid>
      <w:tr w:rsidR="00802235" w:rsidRPr="00802235" w14:paraId="722072AB" w14:textId="77777777" w:rsidTr="00802235">
        <w:trPr>
          <w:trHeight w:val="315"/>
        </w:trPr>
        <w:tc>
          <w:tcPr>
            <w:tcW w:w="1735" w:type="dxa"/>
            <w:tcBorders>
              <w:top w:val="nil"/>
              <w:left w:val="nil"/>
              <w:bottom w:val="nil"/>
              <w:right w:val="nil"/>
            </w:tcBorders>
            <w:shd w:val="clear" w:color="auto" w:fill="auto"/>
            <w:noWrap/>
            <w:vAlign w:val="bottom"/>
            <w:hideMark/>
          </w:tcPr>
          <w:p w14:paraId="46703F7E"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ANOVA</w:t>
            </w:r>
          </w:p>
        </w:tc>
        <w:tc>
          <w:tcPr>
            <w:tcW w:w="960" w:type="dxa"/>
            <w:tcBorders>
              <w:top w:val="nil"/>
              <w:left w:val="nil"/>
              <w:bottom w:val="nil"/>
              <w:right w:val="nil"/>
            </w:tcBorders>
            <w:shd w:val="clear" w:color="auto" w:fill="auto"/>
            <w:noWrap/>
            <w:vAlign w:val="bottom"/>
            <w:hideMark/>
          </w:tcPr>
          <w:p w14:paraId="5B409D43"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58DE0109"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57DA8D1C"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76645904"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02B7D33C"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612F641C" w14:textId="77777777" w:rsidR="00802235" w:rsidRPr="00802235" w:rsidRDefault="00802235" w:rsidP="00802235">
            <w:pPr>
              <w:spacing w:after="0" w:line="240" w:lineRule="auto"/>
              <w:rPr>
                <w:rFonts w:eastAsia="Times New Roman" w:cs="Times New Roman"/>
                <w:szCs w:val="24"/>
                <w:lang/>
              </w:rPr>
            </w:pPr>
          </w:p>
        </w:tc>
      </w:tr>
      <w:tr w:rsidR="00802235" w:rsidRPr="00802235" w14:paraId="6FC611D2" w14:textId="77777777" w:rsidTr="00802235">
        <w:trPr>
          <w:trHeight w:val="300"/>
        </w:trPr>
        <w:tc>
          <w:tcPr>
            <w:tcW w:w="1735" w:type="dxa"/>
            <w:tcBorders>
              <w:top w:val="single" w:sz="8" w:space="0" w:color="auto"/>
              <w:left w:val="nil"/>
              <w:bottom w:val="single" w:sz="4" w:space="0" w:color="auto"/>
              <w:right w:val="nil"/>
            </w:tcBorders>
            <w:shd w:val="clear" w:color="auto" w:fill="auto"/>
            <w:noWrap/>
            <w:vAlign w:val="bottom"/>
            <w:hideMark/>
          </w:tcPr>
          <w:p w14:paraId="61DBFB90"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Source of Variation</w:t>
            </w:r>
          </w:p>
        </w:tc>
        <w:tc>
          <w:tcPr>
            <w:tcW w:w="960" w:type="dxa"/>
            <w:tcBorders>
              <w:top w:val="single" w:sz="8" w:space="0" w:color="auto"/>
              <w:left w:val="nil"/>
              <w:bottom w:val="single" w:sz="4" w:space="0" w:color="auto"/>
              <w:right w:val="nil"/>
            </w:tcBorders>
            <w:shd w:val="clear" w:color="auto" w:fill="auto"/>
            <w:noWrap/>
            <w:vAlign w:val="bottom"/>
            <w:hideMark/>
          </w:tcPr>
          <w:p w14:paraId="4F4E9D73"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SS</w:t>
            </w:r>
          </w:p>
        </w:tc>
        <w:tc>
          <w:tcPr>
            <w:tcW w:w="960" w:type="dxa"/>
            <w:tcBorders>
              <w:top w:val="single" w:sz="8" w:space="0" w:color="auto"/>
              <w:left w:val="nil"/>
              <w:bottom w:val="single" w:sz="4" w:space="0" w:color="auto"/>
              <w:right w:val="nil"/>
            </w:tcBorders>
            <w:shd w:val="clear" w:color="auto" w:fill="auto"/>
            <w:noWrap/>
            <w:vAlign w:val="bottom"/>
            <w:hideMark/>
          </w:tcPr>
          <w:p w14:paraId="15FB3253"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df</w:t>
            </w:r>
          </w:p>
        </w:tc>
        <w:tc>
          <w:tcPr>
            <w:tcW w:w="960" w:type="dxa"/>
            <w:tcBorders>
              <w:top w:val="single" w:sz="8" w:space="0" w:color="auto"/>
              <w:left w:val="nil"/>
              <w:bottom w:val="single" w:sz="4" w:space="0" w:color="auto"/>
              <w:right w:val="nil"/>
            </w:tcBorders>
            <w:shd w:val="clear" w:color="auto" w:fill="auto"/>
            <w:noWrap/>
            <w:vAlign w:val="bottom"/>
            <w:hideMark/>
          </w:tcPr>
          <w:p w14:paraId="60C6630E"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MS</w:t>
            </w:r>
          </w:p>
        </w:tc>
        <w:tc>
          <w:tcPr>
            <w:tcW w:w="960" w:type="dxa"/>
            <w:tcBorders>
              <w:top w:val="single" w:sz="8" w:space="0" w:color="auto"/>
              <w:left w:val="nil"/>
              <w:bottom w:val="single" w:sz="4" w:space="0" w:color="auto"/>
              <w:right w:val="nil"/>
            </w:tcBorders>
            <w:shd w:val="clear" w:color="auto" w:fill="auto"/>
            <w:noWrap/>
            <w:vAlign w:val="bottom"/>
            <w:hideMark/>
          </w:tcPr>
          <w:p w14:paraId="35D3062D"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F</w:t>
            </w:r>
          </w:p>
        </w:tc>
        <w:tc>
          <w:tcPr>
            <w:tcW w:w="960" w:type="dxa"/>
            <w:tcBorders>
              <w:top w:val="single" w:sz="8" w:space="0" w:color="auto"/>
              <w:left w:val="nil"/>
              <w:bottom w:val="single" w:sz="4" w:space="0" w:color="auto"/>
              <w:right w:val="nil"/>
            </w:tcBorders>
            <w:shd w:val="clear" w:color="auto" w:fill="auto"/>
            <w:noWrap/>
            <w:vAlign w:val="bottom"/>
            <w:hideMark/>
          </w:tcPr>
          <w:p w14:paraId="7BA0AA03"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P-value</w:t>
            </w:r>
          </w:p>
        </w:tc>
        <w:tc>
          <w:tcPr>
            <w:tcW w:w="960" w:type="dxa"/>
            <w:tcBorders>
              <w:top w:val="single" w:sz="8" w:space="0" w:color="auto"/>
              <w:left w:val="nil"/>
              <w:bottom w:val="single" w:sz="4" w:space="0" w:color="auto"/>
              <w:right w:val="nil"/>
            </w:tcBorders>
            <w:shd w:val="clear" w:color="auto" w:fill="auto"/>
            <w:noWrap/>
            <w:vAlign w:val="bottom"/>
            <w:hideMark/>
          </w:tcPr>
          <w:p w14:paraId="5DA721BC" w14:textId="77777777" w:rsidR="00802235" w:rsidRPr="00802235" w:rsidRDefault="00802235" w:rsidP="00802235">
            <w:pPr>
              <w:spacing w:after="0" w:line="240" w:lineRule="auto"/>
              <w:jc w:val="center"/>
              <w:rPr>
                <w:rFonts w:eastAsia="Times New Roman" w:cs="Times New Roman"/>
                <w:i/>
                <w:iCs/>
                <w:szCs w:val="24"/>
                <w:lang/>
              </w:rPr>
            </w:pPr>
            <w:r w:rsidRPr="00802235">
              <w:rPr>
                <w:rFonts w:eastAsia="Times New Roman" w:cs="Times New Roman"/>
                <w:i/>
                <w:iCs/>
                <w:szCs w:val="24"/>
                <w:lang/>
              </w:rPr>
              <w:t>F crit</w:t>
            </w:r>
          </w:p>
        </w:tc>
      </w:tr>
      <w:tr w:rsidR="00802235" w:rsidRPr="00802235" w14:paraId="40F90653" w14:textId="77777777" w:rsidTr="00802235">
        <w:trPr>
          <w:trHeight w:val="300"/>
        </w:trPr>
        <w:tc>
          <w:tcPr>
            <w:tcW w:w="1735" w:type="dxa"/>
            <w:tcBorders>
              <w:top w:val="nil"/>
              <w:left w:val="nil"/>
              <w:bottom w:val="nil"/>
              <w:right w:val="nil"/>
            </w:tcBorders>
            <w:shd w:val="clear" w:color="auto" w:fill="auto"/>
            <w:noWrap/>
            <w:vAlign w:val="bottom"/>
            <w:hideMark/>
          </w:tcPr>
          <w:p w14:paraId="1CA68E0B"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Between Groups</w:t>
            </w:r>
          </w:p>
        </w:tc>
        <w:tc>
          <w:tcPr>
            <w:tcW w:w="960" w:type="dxa"/>
            <w:tcBorders>
              <w:top w:val="nil"/>
              <w:left w:val="nil"/>
              <w:bottom w:val="nil"/>
              <w:right w:val="nil"/>
            </w:tcBorders>
            <w:shd w:val="clear" w:color="auto" w:fill="auto"/>
            <w:noWrap/>
            <w:vAlign w:val="bottom"/>
            <w:hideMark/>
          </w:tcPr>
          <w:p w14:paraId="3CA3ED13"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3.038763</w:t>
            </w:r>
          </w:p>
        </w:tc>
        <w:tc>
          <w:tcPr>
            <w:tcW w:w="960" w:type="dxa"/>
            <w:tcBorders>
              <w:top w:val="nil"/>
              <w:left w:val="nil"/>
              <w:bottom w:val="nil"/>
              <w:right w:val="nil"/>
            </w:tcBorders>
            <w:shd w:val="clear" w:color="auto" w:fill="auto"/>
            <w:noWrap/>
            <w:vAlign w:val="bottom"/>
            <w:hideMark/>
          </w:tcPr>
          <w:p w14:paraId="77CACAC4"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1</w:t>
            </w:r>
          </w:p>
        </w:tc>
        <w:tc>
          <w:tcPr>
            <w:tcW w:w="960" w:type="dxa"/>
            <w:tcBorders>
              <w:top w:val="nil"/>
              <w:left w:val="nil"/>
              <w:bottom w:val="nil"/>
              <w:right w:val="nil"/>
            </w:tcBorders>
            <w:shd w:val="clear" w:color="auto" w:fill="auto"/>
            <w:noWrap/>
            <w:vAlign w:val="bottom"/>
            <w:hideMark/>
          </w:tcPr>
          <w:p w14:paraId="39D1AB61"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3.038763</w:t>
            </w:r>
          </w:p>
        </w:tc>
        <w:tc>
          <w:tcPr>
            <w:tcW w:w="960" w:type="dxa"/>
            <w:tcBorders>
              <w:top w:val="nil"/>
              <w:left w:val="nil"/>
              <w:bottom w:val="nil"/>
              <w:right w:val="nil"/>
            </w:tcBorders>
            <w:shd w:val="clear" w:color="auto" w:fill="auto"/>
            <w:noWrap/>
            <w:vAlign w:val="bottom"/>
            <w:hideMark/>
          </w:tcPr>
          <w:p w14:paraId="3BA86A8D"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2.909873</w:t>
            </w:r>
          </w:p>
        </w:tc>
        <w:tc>
          <w:tcPr>
            <w:tcW w:w="960" w:type="dxa"/>
            <w:tcBorders>
              <w:top w:val="nil"/>
              <w:left w:val="nil"/>
              <w:bottom w:val="nil"/>
              <w:right w:val="nil"/>
            </w:tcBorders>
            <w:shd w:val="clear" w:color="auto" w:fill="auto"/>
            <w:noWrap/>
            <w:vAlign w:val="bottom"/>
            <w:hideMark/>
          </w:tcPr>
          <w:p w14:paraId="470C738C"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0.088486</w:t>
            </w:r>
          </w:p>
        </w:tc>
        <w:tc>
          <w:tcPr>
            <w:tcW w:w="960" w:type="dxa"/>
            <w:tcBorders>
              <w:top w:val="nil"/>
              <w:left w:val="nil"/>
              <w:bottom w:val="nil"/>
              <w:right w:val="nil"/>
            </w:tcBorders>
            <w:shd w:val="clear" w:color="auto" w:fill="auto"/>
            <w:noWrap/>
            <w:vAlign w:val="bottom"/>
            <w:hideMark/>
          </w:tcPr>
          <w:p w14:paraId="43B990E9"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3.854893</w:t>
            </w:r>
          </w:p>
        </w:tc>
      </w:tr>
      <w:tr w:rsidR="00802235" w:rsidRPr="00802235" w14:paraId="0F5EA912" w14:textId="77777777" w:rsidTr="00802235">
        <w:trPr>
          <w:trHeight w:val="300"/>
        </w:trPr>
        <w:tc>
          <w:tcPr>
            <w:tcW w:w="1735" w:type="dxa"/>
            <w:tcBorders>
              <w:top w:val="nil"/>
              <w:left w:val="nil"/>
              <w:bottom w:val="nil"/>
              <w:right w:val="nil"/>
            </w:tcBorders>
            <w:shd w:val="clear" w:color="auto" w:fill="auto"/>
            <w:noWrap/>
            <w:vAlign w:val="bottom"/>
            <w:hideMark/>
          </w:tcPr>
          <w:p w14:paraId="2C74632A"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Within Groups</w:t>
            </w:r>
          </w:p>
        </w:tc>
        <w:tc>
          <w:tcPr>
            <w:tcW w:w="960" w:type="dxa"/>
            <w:tcBorders>
              <w:top w:val="nil"/>
              <w:left w:val="nil"/>
              <w:bottom w:val="nil"/>
              <w:right w:val="nil"/>
            </w:tcBorders>
            <w:shd w:val="clear" w:color="auto" w:fill="auto"/>
            <w:noWrap/>
            <w:vAlign w:val="bottom"/>
            <w:hideMark/>
          </w:tcPr>
          <w:p w14:paraId="080D00E7"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724.7401</w:t>
            </w:r>
          </w:p>
        </w:tc>
        <w:tc>
          <w:tcPr>
            <w:tcW w:w="960" w:type="dxa"/>
            <w:tcBorders>
              <w:top w:val="nil"/>
              <w:left w:val="nil"/>
              <w:bottom w:val="nil"/>
              <w:right w:val="nil"/>
            </w:tcBorders>
            <w:shd w:val="clear" w:color="auto" w:fill="auto"/>
            <w:noWrap/>
            <w:vAlign w:val="bottom"/>
            <w:hideMark/>
          </w:tcPr>
          <w:p w14:paraId="75E84BB2"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694</w:t>
            </w:r>
          </w:p>
        </w:tc>
        <w:tc>
          <w:tcPr>
            <w:tcW w:w="960" w:type="dxa"/>
            <w:tcBorders>
              <w:top w:val="nil"/>
              <w:left w:val="nil"/>
              <w:bottom w:val="nil"/>
              <w:right w:val="nil"/>
            </w:tcBorders>
            <w:shd w:val="clear" w:color="auto" w:fill="auto"/>
            <w:noWrap/>
            <w:vAlign w:val="bottom"/>
            <w:hideMark/>
          </w:tcPr>
          <w:p w14:paraId="6BACEB31"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1.044294</w:t>
            </w:r>
          </w:p>
        </w:tc>
        <w:tc>
          <w:tcPr>
            <w:tcW w:w="960" w:type="dxa"/>
            <w:tcBorders>
              <w:top w:val="nil"/>
              <w:left w:val="nil"/>
              <w:bottom w:val="nil"/>
              <w:right w:val="nil"/>
            </w:tcBorders>
            <w:shd w:val="clear" w:color="auto" w:fill="auto"/>
            <w:noWrap/>
            <w:vAlign w:val="bottom"/>
            <w:hideMark/>
          </w:tcPr>
          <w:p w14:paraId="63C796A2" w14:textId="77777777" w:rsidR="00802235" w:rsidRPr="00802235" w:rsidRDefault="00802235" w:rsidP="00802235">
            <w:pPr>
              <w:spacing w:after="0" w:line="240" w:lineRule="auto"/>
              <w:jc w:val="right"/>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7AEAAAFA"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17AE28C4" w14:textId="77777777" w:rsidR="00802235" w:rsidRPr="00802235" w:rsidRDefault="00802235" w:rsidP="00802235">
            <w:pPr>
              <w:spacing w:after="0" w:line="240" w:lineRule="auto"/>
              <w:rPr>
                <w:rFonts w:eastAsia="Times New Roman" w:cs="Times New Roman"/>
                <w:szCs w:val="24"/>
                <w:lang/>
              </w:rPr>
            </w:pPr>
          </w:p>
        </w:tc>
      </w:tr>
      <w:tr w:rsidR="00802235" w:rsidRPr="00802235" w14:paraId="0937350A" w14:textId="77777777" w:rsidTr="00802235">
        <w:trPr>
          <w:trHeight w:val="300"/>
        </w:trPr>
        <w:tc>
          <w:tcPr>
            <w:tcW w:w="1735" w:type="dxa"/>
            <w:tcBorders>
              <w:top w:val="nil"/>
              <w:left w:val="nil"/>
              <w:bottom w:val="nil"/>
              <w:right w:val="nil"/>
            </w:tcBorders>
            <w:shd w:val="clear" w:color="auto" w:fill="auto"/>
            <w:noWrap/>
            <w:vAlign w:val="bottom"/>
            <w:hideMark/>
          </w:tcPr>
          <w:p w14:paraId="3D88BE0D"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41EFE080"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2A8457EE"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322E1F9A"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2E7F1E21"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5DB3A0E4" w14:textId="77777777" w:rsidR="00802235" w:rsidRPr="00802235" w:rsidRDefault="00802235" w:rsidP="00802235">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4F3040EA" w14:textId="77777777" w:rsidR="00802235" w:rsidRPr="00802235" w:rsidRDefault="00802235" w:rsidP="00802235">
            <w:pPr>
              <w:spacing w:after="0" w:line="240" w:lineRule="auto"/>
              <w:rPr>
                <w:rFonts w:eastAsia="Times New Roman" w:cs="Times New Roman"/>
                <w:szCs w:val="24"/>
                <w:lang/>
              </w:rPr>
            </w:pPr>
          </w:p>
        </w:tc>
      </w:tr>
      <w:tr w:rsidR="00802235" w:rsidRPr="00802235" w14:paraId="403BB755" w14:textId="77777777" w:rsidTr="00802235">
        <w:trPr>
          <w:trHeight w:val="315"/>
        </w:trPr>
        <w:tc>
          <w:tcPr>
            <w:tcW w:w="1735" w:type="dxa"/>
            <w:tcBorders>
              <w:top w:val="nil"/>
              <w:left w:val="nil"/>
              <w:bottom w:val="single" w:sz="8" w:space="0" w:color="auto"/>
              <w:right w:val="nil"/>
            </w:tcBorders>
            <w:shd w:val="clear" w:color="auto" w:fill="auto"/>
            <w:noWrap/>
            <w:vAlign w:val="bottom"/>
            <w:hideMark/>
          </w:tcPr>
          <w:p w14:paraId="25FA86EB"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Total</w:t>
            </w:r>
          </w:p>
        </w:tc>
        <w:tc>
          <w:tcPr>
            <w:tcW w:w="960" w:type="dxa"/>
            <w:tcBorders>
              <w:top w:val="nil"/>
              <w:left w:val="nil"/>
              <w:bottom w:val="single" w:sz="8" w:space="0" w:color="auto"/>
              <w:right w:val="nil"/>
            </w:tcBorders>
            <w:shd w:val="clear" w:color="auto" w:fill="auto"/>
            <w:noWrap/>
            <w:vAlign w:val="bottom"/>
            <w:hideMark/>
          </w:tcPr>
          <w:p w14:paraId="1716A763"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727.7788</w:t>
            </w:r>
          </w:p>
        </w:tc>
        <w:tc>
          <w:tcPr>
            <w:tcW w:w="960" w:type="dxa"/>
            <w:tcBorders>
              <w:top w:val="nil"/>
              <w:left w:val="nil"/>
              <w:bottom w:val="single" w:sz="8" w:space="0" w:color="auto"/>
              <w:right w:val="nil"/>
            </w:tcBorders>
            <w:shd w:val="clear" w:color="auto" w:fill="auto"/>
            <w:noWrap/>
            <w:vAlign w:val="bottom"/>
            <w:hideMark/>
          </w:tcPr>
          <w:p w14:paraId="5B20356A" w14:textId="77777777" w:rsidR="00802235" w:rsidRPr="00802235" w:rsidRDefault="00802235" w:rsidP="00802235">
            <w:pPr>
              <w:spacing w:after="0" w:line="240" w:lineRule="auto"/>
              <w:jc w:val="right"/>
              <w:rPr>
                <w:rFonts w:eastAsia="Times New Roman" w:cs="Times New Roman"/>
                <w:szCs w:val="24"/>
                <w:lang/>
              </w:rPr>
            </w:pPr>
            <w:r w:rsidRPr="00802235">
              <w:rPr>
                <w:rFonts w:eastAsia="Times New Roman" w:cs="Times New Roman"/>
                <w:szCs w:val="24"/>
                <w:lang/>
              </w:rPr>
              <w:t>695</w:t>
            </w:r>
          </w:p>
        </w:tc>
        <w:tc>
          <w:tcPr>
            <w:tcW w:w="960" w:type="dxa"/>
            <w:tcBorders>
              <w:top w:val="nil"/>
              <w:left w:val="nil"/>
              <w:bottom w:val="single" w:sz="8" w:space="0" w:color="auto"/>
              <w:right w:val="nil"/>
            </w:tcBorders>
            <w:shd w:val="clear" w:color="auto" w:fill="auto"/>
            <w:noWrap/>
            <w:vAlign w:val="bottom"/>
            <w:hideMark/>
          </w:tcPr>
          <w:p w14:paraId="7DAE030A"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 </w:t>
            </w:r>
          </w:p>
        </w:tc>
        <w:tc>
          <w:tcPr>
            <w:tcW w:w="960" w:type="dxa"/>
            <w:tcBorders>
              <w:top w:val="nil"/>
              <w:left w:val="nil"/>
              <w:bottom w:val="single" w:sz="8" w:space="0" w:color="auto"/>
              <w:right w:val="nil"/>
            </w:tcBorders>
            <w:shd w:val="clear" w:color="auto" w:fill="auto"/>
            <w:noWrap/>
            <w:vAlign w:val="bottom"/>
            <w:hideMark/>
          </w:tcPr>
          <w:p w14:paraId="17B7872E"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 </w:t>
            </w:r>
          </w:p>
        </w:tc>
        <w:tc>
          <w:tcPr>
            <w:tcW w:w="960" w:type="dxa"/>
            <w:tcBorders>
              <w:top w:val="nil"/>
              <w:left w:val="nil"/>
              <w:bottom w:val="single" w:sz="8" w:space="0" w:color="auto"/>
              <w:right w:val="nil"/>
            </w:tcBorders>
            <w:shd w:val="clear" w:color="auto" w:fill="auto"/>
            <w:noWrap/>
            <w:vAlign w:val="bottom"/>
            <w:hideMark/>
          </w:tcPr>
          <w:p w14:paraId="76C99C97"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 </w:t>
            </w:r>
          </w:p>
        </w:tc>
        <w:tc>
          <w:tcPr>
            <w:tcW w:w="960" w:type="dxa"/>
            <w:tcBorders>
              <w:top w:val="nil"/>
              <w:left w:val="nil"/>
              <w:bottom w:val="single" w:sz="8" w:space="0" w:color="auto"/>
              <w:right w:val="nil"/>
            </w:tcBorders>
            <w:shd w:val="clear" w:color="auto" w:fill="auto"/>
            <w:noWrap/>
            <w:vAlign w:val="bottom"/>
            <w:hideMark/>
          </w:tcPr>
          <w:p w14:paraId="2F89457E" w14:textId="77777777" w:rsidR="00802235" w:rsidRPr="00802235" w:rsidRDefault="00802235" w:rsidP="00802235">
            <w:pPr>
              <w:spacing w:after="0" w:line="240" w:lineRule="auto"/>
              <w:rPr>
                <w:rFonts w:eastAsia="Times New Roman" w:cs="Times New Roman"/>
                <w:szCs w:val="24"/>
                <w:lang/>
              </w:rPr>
            </w:pPr>
            <w:r w:rsidRPr="00802235">
              <w:rPr>
                <w:rFonts w:eastAsia="Times New Roman" w:cs="Times New Roman"/>
                <w:szCs w:val="24"/>
                <w:lang/>
              </w:rPr>
              <w:t> </w:t>
            </w:r>
          </w:p>
        </w:tc>
      </w:tr>
    </w:tbl>
    <w:p w14:paraId="01E8E62F" w14:textId="71B0A558" w:rsidR="002A3ADC" w:rsidRPr="006B1323" w:rsidRDefault="002A3ADC">
      <w:pPr>
        <w:rPr>
          <w:rFonts w:cs="Times New Roman"/>
          <w:szCs w:val="24"/>
          <w:lang w:val="en-US"/>
        </w:rPr>
      </w:pPr>
    </w:p>
    <w:p w14:paraId="20C404C7" w14:textId="4E8FB43A" w:rsidR="00802235" w:rsidRPr="006B1323" w:rsidRDefault="00802235" w:rsidP="00C95084">
      <w:pPr>
        <w:spacing w:line="480" w:lineRule="auto"/>
        <w:ind w:firstLine="360"/>
        <w:jc w:val="both"/>
        <w:rPr>
          <w:rFonts w:cs="Times New Roman"/>
          <w:szCs w:val="24"/>
          <w:lang w:val="en-US"/>
        </w:rPr>
      </w:pPr>
      <w:r w:rsidRPr="006B1323">
        <w:rPr>
          <w:rFonts w:cs="Times New Roman"/>
          <w:szCs w:val="24"/>
          <w:lang w:val="en-US"/>
        </w:rPr>
        <w:t>The single factor analysis of variance shows that  there is statistical significance at F(1,694) = 2.91, p&gt;0.05. Thus, fail to reject the null hypothesis and conclude that  grades do  not statistically significant differ from semester to semester.</w:t>
      </w:r>
    </w:p>
    <w:p w14:paraId="252F95D7" w14:textId="4B6763B0" w:rsidR="00802235" w:rsidRPr="006B1323" w:rsidRDefault="00802235" w:rsidP="00802235">
      <w:pPr>
        <w:pStyle w:val="ListParagraph"/>
        <w:numPr>
          <w:ilvl w:val="0"/>
          <w:numId w:val="2"/>
        </w:numPr>
        <w:rPr>
          <w:rFonts w:cs="Times New Roman"/>
          <w:szCs w:val="24"/>
          <w:lang w:val="en-US"/>
        </w:rPr>
      </w:pPr>
      <w:r w:rsidRPr="006B1323">
        <w:rPr>
          <w:rFonts w:cs="Times New Roman"/>
          <w:szCs w:val="24"/>
          <w:lang w:val="en-US"/>
        </w:rPr>
        <w:t>Do grades in semesters with pre-quizzes differ from grades in those semesters without pre-quizzes?</w:t>
      </w:r>
    </w:p>
    <w:tbl>
      <w:tblPr>
        <w:tblW w:w="6606" w:type="dxa"/>
        <w:tblLook w:val="04A0" w:firstRow="1" w:lastRow="0" w:firstColumn="1" w:lastColumn="0" w:noHBand="0" w:noVBand="1"/>
      </w:tblPr>
      <w:tblGrid>
        <w:gridCol w:w="2798"/>
        <w:gridCol w:w="2097"/>
        <w:gridCol w:w="1711"/>
      </w:tblGrid>
      <w:tr w:rsidR="00616C8B" w:rsidRPr="00616C8B" w14:paraId="3BBE8833" w14:textId="77777777" w:rsidTr="00616C8B">
        <w:trPr>
          <w:trHeight w:val="300"/>
        </w:trPr>
        <w:tc>
          <w:tcPr>
            <w:tcW w:w="6606" w:type="dxa"/>
            <w:gridSpan w:val="3"/>
            <w:tcBorders>
              <w:top w:val="nil"/>
              <w:left w:val="nil"/>
              <w:bottom w:val="nil"/>
              <w:right w:val="nil"/>
            </w:tcBorders>
            <w:shd w:val="clear" w:color="auto" w:fill="auto"/>
            <w:noWrap/>
            <w:vAlign w:val="bottom"/>
            <w:hideMark/>
          </w:tcPr>
          <w:p w14:paraId="59BCD184"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t-Test: Two-Sample Assuming Equal Variances</w:t>
            </w:r>
          </w:p>
        </w:tc>
      </w:tr>
      <w:tr w:rsidR="00616C8B" w:rsidRPr="00616C8B" w14:paraId="11F086F6" w14:textId="77777777" w:rsidTr="00616C8B">
        <w:trPr>
          <w:trHeight w:val="315"/>
        </w:trPr>
        <w:tc>
          <w:tcPr>
            <w:tcW w:w="2798" w:type="dxa"/>
            <w:tcBorders>
              <w:top w:val="nil"/>
              <w:left w:val="nil"/>
              <w:bottom w:val="nil"/>
              <w:right w:val="nil"/>
            </w:tcBorders>
            <w:shd w:val="clear" w:color="auto" w:fill="auto"/>
            <w:noWrap/>
            <w:vAlign w:val="bottom"/>
            <w:hideMark/>
          </w:tcPr>
          <w:p w14:paraId="177BDECD" w14:textId="77777777" w:rsidR="00616C8B" w:rsidRPr="00616C8B" w:rsidRDefault="00616C8B" w:rsidP="00616C8B">
            <w:pPr>
              <w:spacing w:after="0" w:line="240" w:lineRule="auto"/>
              <w:rPr>
                <w:rFonts w:eastAsia="Times New Roman" w:cs="Times New Roman"/>
                <w:szCs w:val="24"/>
                <w:lang/>
              </w:rPr>
            </w:pPr>
          </w:p>
        </w:tc>
        <w:tc>
          <w:tcPr>
            <w:tcW w:w="2097" w:type="dxa"/>
            <w:tcBorders>
              <w:top w:val="nil"/>
              <w:left w:val="nil"/>
              <w:bottom w:val="nil"/>
              <w:right w:val="nil"/>
            </w:tcBorders>
            <w:shd w:val="clear" w:color="auto" w:fill="auto"/>
            <w:noWrap/>
            <w:vAlign w:val="bottom"/>
            <w:hideMark/>
          </w:tcPr>
          <w:p w14:paraId="061F22E3" w14:textId="77777777" w:rsidR="00616C8B" w:rsidRPr="00616C8B" w:rsidRDefault="00616C8B" w:rsidP="00616C8B">
            <w:pPr>
              <w:spacing w:after="0" w:line="240" w:lineRule="auto"/>
              <w:rPr>
                <w:rFonts w:eastAsia="Times New Roman" w:cs="Times New Roman"/>
                <w:szCs w:val="24"/>
                <w:lang/>
              </w:rPr>
            </w:pPr>
          </w:p>
        </w:tc>
        <w:tc>
          <w:tcPr>
            <w:tcW w:w="1711" w:type="dxa"/>
            <w:tcBorders>
              <w:top w:val="nil"/>
              <w:left w:val="nil"/>
              <w:bottom w:val="nil"/>
              <w:right w:val="nil"/>
            </w:tcBorders>
            <w:shd w:val="clear" w:color="auto" w:fill="auto"/>
            <w:noWrap/>
            <w:vAlign w:val="bottom"/>
            <w:hideMark/>
          </w:tcPr>
          <w:p w14:paraId="738A0BB8" w14:textId="77777777" w:rsidR="00616C8B" w:rsidRPr="00616C8B" w:rsidRDefault="00616C8B" w:rsidP="00616C8B">
            <w:pPr>
              <w:spacing w:after="0" w:line="240" w:lineRule="auto"/>
              <w:rPr>
                <w:rFonts w:eastAsia="Times New Roman" w:cs="Times New Roman"/>
                <w:szCs w:val="24"/>
                <w:lang/>
              </w:rPr>
            </w:pPr>
          </w:p>
        </w:tc>
      </w:tr>
      <w:tr w:rsidR="00616C8B" w:rsidRPr="00616C8B" w14:paraId="264E2C2A" w14:textId="77777777" w:rsidTr="00616C8B">
        <w:trPr>
          <w:trHeight w:val="300"/>
        </w:trPr>
        <w:tc>
          <w:tcPr>
            <w:tcW w:w="2798" w:type="dxa"/>
            <w:tcBorders>
              <w:top w:val="single" w:sz="8" w:space="0" w:color="auto"/>
              <w:left w:val="nil"/>
              <w:bottom w:val="single" w:sz="4" w:space="0" w:color="auto"/>
              <w:right w:val="nil"/>
            </w:tcBorders>
            <w:shd w:val="clear" w:color="auto" w:fill="auto"/>
            <w:noWrap/>
            <w:vAlign w:val="bottom"/>
            <w:hideMark/>
          </w:tcPr>
          <w:p w14:paraId="53763B3F" w14:textId="77777777" w:rsidR="00616C8B" w:rsidRPr="00616C8B" w:rsidRDefault="00616C8B" w:rsidP="00616C8B">
            <w:pPr>
              <w:spacing w:after="0" w:line="240" w:lineRule="auto"/>
              <w:jc w:val="center"/>
              <w:rPr>
                <w:rFonts w:eastAsia="Times New Roman" w:cs="Times New Roman"/>
                <w:i/>
                <w:iCs/>
                <w:szCs w:val="24"/>
                <w:lang/>
              </w:rPr>
            </w:pPr>
            <w:r w:rsidRPr="00616C8B">
              <w:rPr>
                <w:rFonts w:eastAsia="Times New Roman" w:cs="Times New Roman"/>
                <w:i/>
                <w:iCs/>
                <w:szCs w:val="24"/>
                <w:lang/>
              </w:rPr>
              <w:t> </w:t>
            </w:r>
          </w:p>
        </w:tc>
        <w:tc>
          <w:tcPr>
            <w:tcW w:w="2097" w:type="dxa"/>
            <w:tcBorders>
              <w:top w:val="single" w:sz="8" w:space="0" w:color="auto"/>
              <w:left w:val="nil"/>
              <w:bottom w:val="single" w:sz="4" w:space="0" w:color="auto"/>
              <w:right w:val="nil"/>
            </w:tcBorders>
            <w:shd w:val="clear" w:color="auto" w:fill="auto"/>
            <w:noWrap/>
            <w:vAlign w:val="bottom"/>
            <w:hideMark/>
          </w:tcPr>
          <w:p w14:paraId="79CBBC58" w14:textId="77777777" w:rsidR="00616C8B" w:rsidRPr="00616C8B" w:rsidRDefault="00616C8B" w:rsidP="00616C8B">
            <w:pPr>
              <w:spacing w:after="0" w:line="240" w:lineRule="auto"/>
              <w:jc w:val="center"/>
              <w:rPr>
                <w:rFonts w:eastAsia="Times New Roman" w:cs="Times New Roman"/>
                <w:i/>
                <w:iCs/>
                <w:szCs w:val="24"/>
                <w:lang/>
              </w:rPr>
            </w:pPr>
            <w:r w:rsidRPr="00616C8B">
              <w:rPr>
                <w:rFonts w:eastAsia="Times New Roman" w:cs="Times New Roman"/>
                <w:i/>
                <w:iCs/>
                <w:szCs w:val="24"/>
                <w:lang/>
              </w:rPr>
              <w:t>Grades without quizzes</w:t>
            </w:r>
          </w:p>
        </w:tc>
        <w:tc>
          <w:tcPr>
            <w:tcW w:w="1711" w:type="dxa"/>
            <w:tcBorders>
              <w:top w:val="single" w:sz="8" w:space="0" w:color="auto"/>
              <w:left w:val="nil"/>
              <w:bottom w:val="single" w:sz="4" w:space="0" w:color="auto"/>
              <w:right w:val="nil"/>
            </w:tcBorders>
            <w:shd w:val="clear" w:color="auto" w:fill="auto"/>
            <w:noWrap/>
            <w:vAlign w:val="bottom"/>
            <w:hideMark/>
          </w:tcPr>
          <w:p w14:paraId="180581B8" w14:textId="77777777" w:rsidR="00616C8B" w:rsidRPr="00616C8B" w:rsidRDefault="00616C8B" w:rsidP="00616C8B">
            <w:pPr>
              <w:spacing w:after="0" w:line="240" w:lineRule="auto"/>
              <w:jc w:val="center"/>
              <w:rPr>
                <w:rFonts w:eastAsia="Times New Roman" w:cs="Times New Roman"/>
                <w:i/>
                <w:iCs/>
                <w:szCs w:val="24"/>
                <w:lang/>
              </w:rPr>
            </w:pPr>
            <w:r w:rsidRPr="00616C8B">
              <w:rPr>
                <w:rFonts w:eastAsia="Times New Roman" w:cs="Times New Roman"/>
                <w:i/>
                <w:iCs/>
                <w:szCs w:val="24"/>
                <w:lang/>
              </w:rPr>
              <w:t>Grade with quizzes</w:t>
            </w:r>
          </w:p>
        </w:tc>
      </w:tr>
      <w:tr w:rsidR="00616C8B" w:rsidRPr="00616C8B" w14:paraId="27B86830" w14:textId="77777777" w:rsidTr="00616C8B">
        <w:trPr>
          <w:trHeight w:val="300"/>
        </w:trPr>
        <w:tc>
          <w:tcPr>
            <w:tcW w:w="2798" w:type="dxa"/>
            <w:tcBorders>
              <w:top w:val="nil"/>
              <w:left w:val="nil"/>
              <w:bottom w:val="nil"/>
              <w:right w:val="nil"/>
            </w:tcBorders>
            <w:shd w:val="clear" w:color="auto" w:fill="auto"/>
            <w:noWrap/>
            <w:vAlign w:val="bottom"/>
            <w:hideMark/>
          </w:tcPr>
          <w:p w14:paraId="20010334"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Mean</w:t>
            </w:r>
          </w:p>
        </w:tc>
        <w:tc>
          <w:tcPr>
            <w:tcW w:w="2097" w:type="dxa"/>
            <w:tcBorders>
              <w:top w:val="nil"/>
              <w:left w:val="nil"/>
              <w:bottom w:val="nil"/>
              <w:right w:val="nil"/>
            </w:tcBorders>
            <w:shd w:val="clear" w:color="auto" w:fill="auto"/>
            <w:noWrap/>
            <w:vAlign w:val="bottom"/>
            <w:hideMark/>
          </w:tcPr>
          <w:p w14:paraId="61E4A15A"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2.52073</w:t>
            </w:r>
          </w:p>
        </w:tc>
        <w:tc>
          <w:tcPr>
            <w:tcW w:w="1711" w:type="dxa"/>
            <w:tcBorders>
              <w:top w:val="nil"/>
              <w:left w:val="nil"/>
              <w:bottom w:val="nil"/>
              <w:right w:val="nil"/>
            </w:tcBorders>
            <w:shd w:val="clear" w:color="auto" w:fill="auto"/>
            <w:noWrap/>
            <w:vAlign w:val="bottom"/>
            <w:hideMark/>
          </w:tcPr>
          <w:p w14:paraId="1B0EF421"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2.453555</w:t>
            </w:r>
          </w:p>
        </w:tc>
      </w:tr>
      <w:tr w:rsidR="00616C8B" w:rsidRPr="00616C8B" w14:paraId="63501723" w14:textId="77777777" w:rsidTr="00616C8B">
        <w:trPr>
          <w:trHeight w:val="300"/>
        </w:trPr>
        <w:tc>
          <w:tcPr>
            <w:tcW w:w="2798" w:type="dxa"/>
            <w:tcBorders>
              <w:top w:val="nil"/>
              <w:left w:val="nil"/>
              <w:bottom w:val="nil"/>
              <w:right w:val="nil"/>
            </w:tcBorders>
            <w:shd w:val="clear" w:color="auto" w:fill="auto"/>
            <w:noWrap/>
            <w:vAlign w:val="bottom"/>
            <w:hideMark/>
          </w:tcPr>
          <w:p w14:paraId="6881B6E0"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Variance</w:t>
            </w:r>
          </w:p>
        </w:tc>
        <w:tc>
          <w:tcPr>
            <w:tcW w:w="2097" w:type="dxa"/>
            <w:tcBorders>
              <w:top w:val="nil"/>
              <w:left w:val="nil"/>
              <w:bottom w:val="nil"/>
              <w:right w:val="nil"/>
            </w:tcBorders>
            <w:shd w:val="clear" w:color="auto" w:fill="auto"/>
            <w:noWrap/>
            <w:vAlign w:val="bottom"/>
            <w:hideMark/>
          </w:tcPr>
          <w:p w14:paraId="5351AD7A"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0.924966</w:t>
            </w:r>
          </w:p>
        </w:tc>
        <w:tc>
          <w:tcPr>
            <w:tcW w:w="1711" w:type="dxa"/>
            <w:tcBorders>
              <w:top w:val="nil"/>
              <w:left w:val="nil"/>
              <w:bottom w:val="nil"/>
              <w:right w:val="nil"/>
            </w:tcBorders>
            <w:shd w:val="clear" w:color="auto" w:fill="auto"/>
            <w:noWrap/>
            <w:vAlign w:val="bottom"/>
            <w:hideMark/>
          </w:tcPr>
          <w:p w14:paraId="7F79160E"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0.799159</w:t>
            </w:r>
          </w:p>
        </w:tc>
      </w:tr>
      <w:tr w:rsidR="00616C8B" w:rsidRPr="00616C8B" w14:paraId="6260B993" w14:textId="77777777" w:rsidTr="00616C8B">
        <w:trPr>
          <w:trHeight w:val="300"/>
        </w:trPr>
        <w:tc>
          <w:tcPr>
            <w:tcW w:w="2798" w:type="dxa"/>
            <w:tcBorders>
              <w:top w:val="nil"/>
              <w:left w:val="nil"/>
              <w:bottom w:val="nil"/>
              <w:right w:val="nil"/>
            </w:tcBorders>
            <w:shd w:val="clear" w:color="auto" w:fill="auto"/>
            <w:noWrap/>
            <w:vAlign w:val="bottom"/>
            <w:hideMark/>
          </w:tcPr>
          <w:p w14:paraId="129483E4"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lastRenderedPageBreak/>
              <w:t>Observations</w:t>
            </w:r>
          </w:p>
        </w:tc>
        <w:tc>
          <w:tcPr>
            <w:tcW w:w="2097" w:type="dxa"/>
            <w:tcBorders>
              <w:top w:val="nil"/>
              <w:left w:val="nil"/>
              <w:bottom w:val="nil"/>
              <w:right w:val="nil"/>
            </w:tcBorders>
            <w:shd w:val="clear" w:color="auto" w:fill="auto"/>
            <w:noWrap/>
            <w:vAlign w:val="bottom"/>
            <w:hideMark/>
          </w:tcPr>
          <w:p w14:paraId="66948410"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211</w:t>
            </w:r>
          </w:p>
        </w:tc>
        <w:tc>
          <w:tcPr>
            <w:tcW w:w="1711" w:type="dxa"/>
            <w:tcBorders>
              <w:top w:val="nil"/>
              <w:left w:val="nil"/>
              <w:bottom w:val="nil"/>
              <w:right w:val="nil"/>
            </w:tcBorders>
            <w:shd w:val="clear" w:color="auto" w:fill="auto"/>
            <w:noWrap/>
            <w:vAlign w:val="bottom"/>
            <w:hideMark/>
          </w:tcPr>
          <w:p w14:paraId="6A9B4987"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137</w:t>
            </w:r>
          </w:p>
        </w:tc>
      </w:tr>
      <w:tr w:rsidR="00616C8B" w:rsidRPr="00616C8B" w14:paraId="201FBB4B" w14:textId="77777777" w:rsidTr="00616C8B">
        <w:trPr>
          <w:trHeight w:val="300"/>
        </w:trPr>
        <w:tc>
          <w:tcPr>
            <w:tcW w:w="2798" w:type="dxa"/>
            <w:tcBorders>
              <w:top w:val="nil"/>
              <w:left w:val="nil"/>
              <w:bottom w:val="nil"/>
              <w:right w:val="nil"/>
            </w:tcBorders>
            <w:shd w:val="clear" w:color="auto" w:fill="auto"/>
            <w:noWrap/>
            <w:vAlign w:val="bottom"/>
            <w:hideMark/>
          </w:tcPr>
          <w:p w14:paraId="33BC2E12"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Pooled Variance</w:t>
            </w:r>
          </w:p>
        </w:tc>
        <w:tc>
          <w:tcPr>
            <w:tcW w:w="2097" w:type="dxa"/>
            <w:tcBorders>
              <w:top w:val="nil"/>
              <w:left w:val="nil"/>
              <w:bottom w:val="nil"/>
              <w:right w:val="nil"/>
            </w:tcBorders>
            <w:shd w:val="clear" w:color="auto" w:fill="auto"/>
            <w:noWrap/>
            <w:vAlign w:val="bottom"/>
            <w:hideMark/>
          </w:tcPr>
          <w:p w14:paraId="55403112"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0.875516</w:t>
            </w:r>
          </w:p>
        </w:tc>
        <w:tc>
          <w:tcPr>
            <w:tcW w:w="1711" w:type="dxa"/>
            <w:tcBorders>
              <w:top w:val="nil"/>
              <w:left w:val="nil"/>
              <w:bottom w:val="nil"/>
              <w:right w:val="nil"/>
            </w:tcBorders>
            <w:shd w:val="clear" w:color="auto" w:fill="auto"/>
            <w:noWrap/>
            <w:vAlign w:val="bottom"/>
            <w:hideMark/>
          </w:tcPr>
          <w:p w14:paraId="1AA752C9"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6DB3F009" w14:textId="77777777" w:rsidTr="00616C8B">
        <w:trPr>
          <w:trHeight w:val="300"/>
        </w:trPr>
        <w:tc>
          <w:tcPr>
            <w:tcW w:w="2798" w:type="dxa"/>
            <w:tcBorders>
              <w:top w:val="nil"/>
              <w:left w:val="nil"/>
              <w:bottom w:val="nil"/>
              <w:right w:val="nil"/>
            </w:tcBorders>
            <w:shd w:val="clear" w:color="auto" w:fill="auto"/>
            <w:noWrap/>
            <w:vAlign w:val="bottom"/>
            <w:hideMark/>
          </w:tcPr>
          <w:p w14:paraId="7C60F0A7"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Hypothesized Mean Difference</w:t>
            </w:r>
          </w:p>
        </w:tc>
        <w:tc>
          <w:tcPr>
            <w:tcW w:w="2097" w:type="dxa"/>
            <w:tcBorders>
              <w:top w:val="nil"/>
              <w:left w:val="nil"/>
              <w:bottom w:val="nil"/>
              <w:right w:val="nil"/>
            </w:tcBorders>
            <w:shd w:val="clear" w:color="auto" w:fill="auto"/>
            <w:noWrap/>
            <w:vAlign w:val="bottom"/>
            <w:hideMark/>
          </w:tcPr>
          <w:p w14:paraId="2DFD30A7"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w:t>
            </w:r>
          </w:p>
        </w:tc>
        <w:tc>
          <w:tcPr>
            <w:tcW w:w="1711" w:type="dxa"/>
            <w:tcBorders>
              <w:top w:val="nil"/>
              <w:left w:val="nil"/>
              <w:bottom w:val="nil"/>
              <w:right w:val="nil"/>
            </w:tcBorders>
            <w:shd w:val="clear" w:color="auto" w:fill="auto"/>
            <w:noWrap/>
            <w:vAlign w:val="bottom"/>
            <w:hideMark/>
          </w:tcPr>
          <w:p w14:paraId="6540456A"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2289B119" w14:textId="77777777" w:rsidTr="00616C8B">
        <w:trPr>
          <w:trHeight w:val="300"/>
        </w:trPr>
        <w:tc>
          <w:tcPr>
            <w:tcW w:w="2798" w:type="dxa"/>
            <w:tcBorders>
              <w:top w:val="nil"/>
              <w:left w:val="nil"/>
              <w:bottom w:val="nil"/>
              <w:right w:val="nil"/>
            </w:tcBorders>
            <w:shd w:val="clear" w:color="auto" w:fill="auto"/>
            <w:noWrap/>
            <w:vAlign w:val="bottom"/>
            <w:hideMark/>
          </w:tcPr>
          <w:p w14:paraId="2B0C8521"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df</w:t>
            </w:r>
          </w:p>
        </w:tc>
        <w:tc>
          <w:tcPr>
            <w:tcW w:w="2097" w:type="dxa"/>
            <w:tcBorders>
              <w:top w:val="nil"/>
              <w:left w:val="nil"/>
              <w:bottom w:val="nil"/>
              <w:right w:val="nil"/>
            </w:tcBorders>
            <w:shd w:val="clear" w:color="auto" w:fill="auto"/>
            <w:noWrap/>
            <w:vAlign w:val="bottom"/>
            <w:hideMark/>
          </w:tcPr>
          <w:p w14:paraId="1A5C0035"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346</w:t>
            </w:r>
          </w:p>
        </w:tc>
        <w:tc>
          <w:tcPr>
            <w:tcW w:w="1711" w:type="dxa"/>
            <w:tcBorders>
              <w:top w:val="nil"/>
              <w:left w:val="nil"/>
              <w:bottom w:val="nil"/>
              <w:right w:val="nil"/>
            </w:tcBorders>
            <w:shd w:val="clear" w:color="auto" w:fill="auto"/>
            <w:noWrap/>
            <w:vAlign w:val="bottom"/>
            <w:hideMark/>
          </w:tcPr>
          <w:p w14:paraId="5680B417"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576B5DF2" w14:textId="77777777" w:rsidTr="00616C8B">
        <w:trPr>
          <w:trHeight w:val="300"/>
        </w:trPr>
        <w:tc>
          <w:tcPr>
            <w:tcW w:w="2798" w:type="dxa"/>
            <w:tcBorders>
              <w:top w:val="nil"/>
              <w:left w:val="nil"/>
              <w:bottom w:val="nil"/>
              <w:right w:val="nil"/>
            </w:tcBorders>
            <w:shd w:val="clear" w:color="auto" w:fill="auto"/>
            <w:noWrap/>
            <w:vAlign w:val="bottom"/>
            <w:hideMark/>
          </w:tcPr>
          <w:p w14:paraId="175BBE49"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t Stat</w:t>
            </w:r>
          </w:p>
        </w:tc>
        <w:tc>
          <w:tcPr>
            <w:tcW w:w="2097" w:type="dxa"/>
            <w:tcBorders>
              <w:top w:val="nil"/>
              <w:left w:val="nil"/>
              <w:bottom w:val="nil"/>
              <w:right w:val="nil"/>
            </w:tcBorders>
            <w:shd w:val="clear" w:color="auto" w:fill="auto"/>
            <w:noWrap/>
            <w:vAlign w:val="bottom"/>
            <w:hideMark/>
          </w:tcPr>
          <w:p w14:paraId="359FC4D2"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0.65431</w:t>
            </w:r>
          </w:p>
        </w:tc>
        <w:tc>
          <w:tcPr>
            <w:tcW w:w="1711" w:type="dxa"/>
            <w:tcBorders>
              <w:top w:val="nil"/>
              <w:left w:val="nil"/>
              <w:bottom w:val="nil"/>
              <w:right w:val="nil"/>
            </w:tcBorders>
            <w:shd w:val="clear" w:color="auto" w:fill="auto"/>
            <w:noWrap/>
            <w:vAlign w:val="bottom"/>
            <w:hideMark/>
          </w:tcPr>
          <w:p w14:paraId="4D4E7F02"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47098972" w14:textId="77777777" w:rsidTr="00616C8B">
        <w:trPr>
          <w:trHeight w:val="300"/>
        </w:trPr>
        <w:tc>
          <w:tcPr>
            <w:tcW w:w="2798" w:type="dxa"/>
            <w:tcBorders>
              <w:top w:val="nil"/>
              <w:left w:val="nil"/>
              <w:bottom w:val="nil"/>
              <w:right w:val="nil"/>
            </w:tcBorders>
            <w:shd w:val="clear" w:color="auto" w:fill="auto"/>
            <w:noWrap/>
            <w:vAlign w:val="bottom"/>
            <w:hideMark/>
          </w:tcPr>
          <w:p w14:paraId="4CFFEE2C"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P(T&lt;=t) one-tail</w:t>
            </w:r>
          </w:p>
        </w:tc>
        <w:tc>
          <w:tcPr>
            <w:tcW w:w="2097" w:type="dxa"/>
            <w:tcBorders>
              <w:top w:val="nil"/>
              <w:left w:val="nil"/>
              <w:bottom w:val="nil"/>
              <w:right w:val="nil"/>
            </w:tcBorders>
            <w:shd w:val="clear" w:color="auto" w:fill="auto"/>
            <w:noWrap/>
            <w:vAlign w:val="bottom"/>
            <w:hideMark/>
          </w:tcPr>
          <w:p w14:paraId="1160DEFC"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0.256673</w:t>
            </w:r>
          </w:p>
        </w:tc>
        <w:tc>
          <w:tcPr>
            <w:tcW w:w="1711" w:type="dxa"/>
            <w:tcBorders>
              <w:top w:val="nil"/>
              <w:left w:val="nil"/>
              <w:bottom w:val="nil"/>
              <w:right w:val="nil"/>
            </w:tcBorders>
            <w:shd w:val="clear" w:color="auto" w:fill="auto"/>
            <w:noWrap/>
            <w:vAlign w:val="bottom"/>
            <w:hideMark/>
          </w:tcPr>
          <w:p w14:paraId="4C572A96"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73B3899F" w14:textId="77777777" w:rsidTr="00616C8B">
        <w:trPr>
          <w:trHeight w:val="300"/>
        </w:trPr>
        <w:tc>
          <w:tcPr>
            <w:tcW w:w="2798" w:type="dxa"/>
            <w:tcBorders>
              <w:top w:val="nil"/>
              <w:left w:val="nil"/>
              <w:bottom w:val="nil"/>
              <w:right w:val="nil"/>
            </w:tcBorders>
            <w:shd w:val="clear" w:color="auto" w:fill="auto"/>
            <w:noWrap/>
            <w:vAlign w:val="bottom"/>
            <w:hideMark/>
          </w:tcPr>
          <w:p w14:paraId="53EAA2CB"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t Critical one-tail</w:t>
            </w:r>
          </w:p>
        </w:tc>
        <w:tc>
          <w:tcPr>
            <w:tcW w:w="2097" w:type="dxa"/>
            <w:tcBorders>
              <w:top w:val="nil"/>
              <w:left w:val="nil"/>
              <w:bottom w:val="nil"/>
              <w:right w:val="nil"/>
            </w:tcBorders>
            <w:shd w:val="clear" w:color="auto" w:fill="auto"/>
            <w:noWrap/>
            <w:vAlign w:val="bottom"/>
            <w:hideMark/>
          </w:tcPr>
          <w:p w14:paraId="6B74316A"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1.649269</w:t>
            </w:r>
          </w:p>
        </w:tc>
        <w:tc>
          <w:tcPr>
            <w:tcW w:w="1711" w:type="dxa"/>
            <w:tcBorders>
              <w:top w:val="nil"/>
              <w:left w:val="nil"/>
              <w:bottom w:val="nil"/>
              <w:right w:val="nil"/>
            </w:tcBorders>
            <w:shd w:val="clear" w:color="auto" w:fill="auto"/>
            <w:noWrap/>
            <w:vAlign w:val="bottom"/>
            <w:hideMark/>
          </w:tcPr>
          <w:p w14:paraId="6398B062"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3E997670" w14:textId="77777777" w:rsidTr="00616C8B">
        <w:trPr>
          <w:trHeight w:val="300"/>
        </w:trPr>
        <w:tc>
          <w:tcPr>
            <w:tcW w:w="2798" w:type="dxa"/>
            <w:tcBorders>
              <w:top w:val="nil"/>
              <w:left w:val="nil"/>
              <w:bottom w:val="nil"/>
              <w:right w:val="nil"/>
            </w:tcBorders>
            <w:shd w:val="clear" w:color="auto" w:fill="auto"/>
            <w:noWrap/>
            <w:vAlign w:val="bottom"/>
            <w:hideMark/>
          </w:tcPr>
          <w:p w14:paraId="49B399CA"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P(T&lt;=t) two-tail</w:t>
            </w:r>
          </w:p>
        </w:tc>
        <w:tc>
          <w:tcPr>
            <w:tcW w:w="2097" w:type="dxa"/>
            <w:tcBorders>
              <w:top w:val="nil"/>
              <w:left w:val="nil"/>
              <w:bottom w:val="nil"/>
              <w:right w:val="nil"/>
            </w:tcBorders>
            <w:shd w:val="clear" w:color="auto" w:fill="auto"/>
            <w:noWrap/>
            <w:vAlign w:val="bottom"/>
            <w:hideMark/>
          </w:tcPr>
          <w:p w14:paraId="0A1FAC22"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0.513347</w:t>
            </w:r>
          </w:p>
        </w:tc>
        <w:tc>
          <w:tcPr>
            <w:tcW w:w="1711" w:type="dxa"/>
            <w:tcBorders>
              <w:top w:val="nil"/>
              <w:left w:val="nil"/>
              <w:bottom w:val="nil"/>
              <w:right w:val="nil"/>
            </w:tcBorders>
            <w:shd w:val="clear" w:color="auto" w:fill="auto"/>
            <w:noWrap/>
            <w:vAlign w:val="bottom"/>
            <w:hideMark/>
          </w:tcPr>
          <w:p w14:paraId="7C1B4E58" w14:textId="77777777" w:rsidR="00616C8B" w:rsidRPr="00616C8B" w:rsidRDefault="00616C8B" w:rsidP="00616C8B">
            <w:pPr>
              <w:spacing w:after="0" w:line="240" w:lineRule="auto"/>
              <w:jc w:val="right"/>
              <w:rPr>
                <w:rFonts w:eastAsia="Times New Roman" w:cs="Times New Roman"/>
                <w:szCs w:val="24"/>
                <w:lang/>
              </w:rPr>
            </w:pPr>
          </w:p>
        </w:tc>
      </w:tr>
      <w:tr w:rsidR="00616C8B" w:rsidRPr="00616C8B" w14:paraId="0F823156" w14:textId="77777777" w:rsidTr="00616C8B">
        <w:trPr>
          <w:trHeight w:val="315"/>
        </w:trPr>
        <w:tc>
          <w:tcPr>
            <w:tcW w:w="2798" w:type="dxa"/>
            <w:tcBorders>
              <w:top w:val="nil"/>
              <w:left w:val="nil"/>
              <w:bottom w:val="single" w:sz="8" w:space="0" w:color="auto"/>
              <w:right w:val="nil"/>
            </w:tcBorders>
            <w:shd w:val="clear" w:color="auto" w:fill="auto"/>
            <w:noWrap/>
            <w:vAlign w:val="bottom"/>
            <w:hideMark/>
          </w:tcPr>
          <w:p w14:paraId="206172E4"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t Critical two-tail</w:t>
            </w:r>
          </w:p>
        </w:tc>
        <w:tc>
          <w:tcPr>
            <w:tcW w:w="2097" w:type="dxa"/>
            <w:tcBorders>
              <w:top w:val="nil"/>
              <w:left w:val="nil"/>
              <w:bottom w:val="single" w:sz="8" w:space="0" w:color="auto"/>
              <w:right w:val="nil"/>
            </w:tcBorders>
            <w:shd w:val="clear" w:color="auto" w:fill="auto"/>
            <w:noWrap/>
            <w:vAlign w:val="bottom"/>
            <w:hideMark/>
          </w:tcPr>
          <w:p w14:paraId="55816440" w14:textId="77777777" w:rsidR="00616C8B" w:rsidRPr="00616C8B" w:rsidRDefault="00616C8B" w:rsidP="00616C8B">
            <w:pPr>
              <w:spacing w:after="0" w:line="240" w:lineRule="auto"/>
              <w:jc w:val="right"/>
              <w:rPr>
                <w:rFonts w:eastAsia="Times New Roman" w:cs="Times New Roman"/>
                <w:szCs w:val="24"/>
                <w:lang/>
              </w:rPr>
            </w:pPr>
            <w:r w:rsidRPr="00616C8B">
              <w:rPr>
                <w:rFonts w:eastAsia="Times New Roman" w:cs="Times New Roman"/>
                <w:szCs w:val="24"/>
                <w:lang/>
              </w:rPr>
              <w:t>1.966844</w:t>
            </w:r>
          </w:p>
        </w:tc>
        <w:tc>
          <w:tcPr>
            <w:tcW w:w="1711" w:type="dxa"/>
            <w:tcBorders>
              <w:top w:val="nil"/>
              <w:left w:val="nil"/>
              <w:bottom w:val="single" w:sz="8" w:space="0" w:color="auto"/>
              <w:right w:val="nil"/>
            </w:tcBorders>
            <w:shd w:val="clear" w:color="auto" w:fill="auto"/>
            <w:noWrap/>
            <w:vAlign w:val="bottom"/>
            <w:hideMark/>
          </w:tcPr>
          <w:p w14:paraId="5FEFD9C5" w14:textId="77777777" w:rsidR="00616C8B" w:rsidRPr="00616C8B" w:rsidRDefault="00616C8B" w:rsidP="00616C8B">
            <w:pPr>
              <w:spacing w:after="0" w:line="240" w:lineRule="auto"/>
              <w:rPr>
                <w:rFonts w:eastAsia="Times New Roman" w:cs="Times New Roman"/>
                <w:szCs w:val="24"/>
                <w:lang/>
              </w:rPr>
            </w:pPr>
            <w:r w:rsidRPr="00616C8B">
              <w:rPr>
                <w:rFonts w:eastAsia="Times New Roman" w:cs="Times New Roman"/>
                <w:szCs w:val="24"/>
                <w:lang/>
              </w:rPr>
              <w:t> </w:t>
            </w:r>
          </w:p>
        </w:tc>
      </w:tr>
    </w:tbl>
    <w:p w14:paraId="524FD38E" w14:textId="45B2221F" w:rsidR="00802235" w:rsidRPr="006B1323" w:rsidRDefault="00802235">
      <w:pPr>
        <w:rPr>
          <w:rFonts w:cs="Times New Roman"/>
          <w:szCs w:val="24"/>
          <w:lang w:val="en-US"/>
        </w:rPr>
      </w:pPr>
    </w:p>
    <w:p w14:paraId="5DD3E011" w14:textId="21A043A4" w:rsidR="00616C8B" w:rsidRPr="006B1323" w:rsidRDefault="00137F4F" w:rsidP="006B1323">
      <w:pPr>
        <w:spacing w:line="480" w:lineRule="auto"/>
        <w:ind w:firstLine="720"/>
        <w:jc w:val="both"/>
        <w:rPr>
          <w:rFonts w:cs="Times New Roman"/>
          <w:szCs w:val="24"/>
          <w:lang w:val="en-US"/>
        </w:rPr>
      </w:pPr>
      <w:r w:rsidRPr="006B1323">
        <w:rPr>
          <w:rFonts w:cs="Times New Roman"/>
          <w:szCs w:val="24"/>
          <w:lang w:val="en-US"/>
        </w:rPr>
        <w:t xml:space="preserve">The analysis from the two sample t test shows p&gt;0.05 thus we reject the null hypothesis and conclude  that  there is no statistically significant difference between </w:t>
      </w:r>
      <w:r w:rsidRPr="00137F4F">
        <w:rPr>
          <w:rFonts w:cs="Times New Roman"/>
          <w:szCs w:val="24"/>
          <w:lang w:val="en-US"/>
        </w:rPr>
        <w:t>grades in semesters with pre-quizzes differ from grades in those semesters without pre-quizzes</w:t>
      </w:r>
      <w:r w:rsidRPr="006B1323">
        <w:rPr>
          <w:rFonts w:cs="Times New Roman"/>
          <w:szCs w:val="24"/>
          <w:lang w:val="en-US"/>
        </w:rPr>
        <w:t>.</w:t>
      </w:r>
    </w:p>
    <w:p w14:paraId="39283601" w14:textId="76442E4E" w:rsidR="00137F4F" w:rsidRPr="006B1323" w:rsidRDefault="00137F4F" w:rsidP="00137F4F">
      <w:pPr>
        <w:pStyle w:val="ListParagraph"/>
        <w:numPr>
          <w:ilvl w:val="0"/>
          <w:numId w:val="2"/>
        </w:numPr>
        <w:rPr>
          <w:rFonts w:cs="Times New Roman"/>
          <w:szCs w:val="24"/>
          <w:lang w:val="en-US"/>
        </w:rPr>
      </w:pPr>
      <w:r w:rsidRPr="006B1323">
        <w:rPr>
          <w:rFonts w:cs="Times New Roman"/>
          <w:szCs w:val="24"/>
          <w:lang w:val="en-US"/>
        </w:rPr>
        <w:t>Does the percent of passing grades from semester to semester differ?  (passing is greater than 2.0)</w:t>
      </w:r>
    </w:p>
    <w:tbl>
      <w:tblPr>
        <w:tblW w:w="5080" w:type="dxa"/>
        <w:tblLook w:val="04A0" w:firstRow="1" w:lastRow="0" w:firstColumn="1" w:lastColumn="0" w:noHBand="0" w:noVBand="1"/>
      </w:tblPr>
      <w:tblGrid>
        <w:gridCol w:w="3136"/>
        <w:gridCol w:w="1116"/>
        <w:gridCol w:w="1116"/>
      </w:tblGrid>
      <w:tr w:rsidR="00137F4F" w:rsidRPr="00137F4F" w14:paraId="3FB85E50" w14:textId="77777777" w:rsidTr="00137F4F">
        <w:trPr>
          <w:trHeight w:val="300"/>
        </w:trPr>
        <w:tc>
          <w:tcPr>
            <w:tcW w:w="5080" w:type="dxa"/>
            <w:gridSpan w:val="3"/>
            <w:tcBorders>
              <w:top w:val="nil"/>
              <w:left w:val="nil"/>
              <w:bottom w:val="nil"/>
              <w:right w:val="nil"/>
            </w:tcBorders>
            <w:shd w:val="clear" w:color="auto" w:fill="auto"/>
            <w:noWrap/>
            <w:vAlign w:val="bottom"/>
            <w:hideMark/>
          </w:tcPr>
          <w:p w14:paraId="10C70FDD"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t-Test: Two-Sample Assuming Unequal Variances</w:t>
            </w:r>
          </w:p>
        </w:tc>
      </w:tr>
      <w:tr w:rsidR="00137F4F" w:rsidRPr="00137F4F" w14:paraId="5F8DC7B9" w14:textId="77777777" w:rsidTr="00137F4F">
        <w:trPr>
          <w:trHeight w:val="315"/>
        </w:trPr>
        <w:tc>
          <w:tcPr>
            <w:tcW w:w="3136" w:type="dxa"/>
            <w:tcBorders>
              <w:top w:val="nil"/>
              <w:left w:val="nil"/>
              <w:bottom w:val="nil"/>
              <w:right w:val="nil"/>
            </w:tcBorders>
            <w:shd w:val="clear" w:color="auto" w:fill="auto"/>
            <w:noWrap/>
            <w:vAlign w:val="bottom"/>
            <w:hideMark/>
          </w:tcPr>
          <w:p w14:paraId="1F06F26A" w14:textId="77777777" w:rsidR="00137F4F" w:rsidRPr="00137F4F" w:rsidRDefault="00137F4F" w:rsidP="00137F4F">
            <w:pPr>
              <w:spacing w:after="0" w:line="240" w:lineRule="auto"/>
              <w:rPr>
                <w:rFonts w:eastAsia="Times New Roman" w:cs="Times New Roman"/>
                <w:szCs w:val="24"/>
                <w:lang/>
              </w:rPr>
            </w:pPr>
          </w:p>
        </w:tc>
        <w:tc>
          <w:tcPr>
            <w:tcW w:w="972" w:type="dxa"/>
            <w:tcBorders>
              <w:top w:val="nil"/>
              <w:left w:val="nil"/>
              <w:bottom w:val="nil"/>
              <w:right w:val="nil"/>
            </w:tcBorders>
            <w:shd w:val="clear" w:color="auto" w:fill="auto"/>
            <w:noWrap/>
            <w:vAlign w:val="bottom"/>
            <w:hideMark/>
          </w:tcPr>
          <w:p w14:paraId="688E8DB1" w14:textId="77777777" w:rsidR="00137F4F" w:rsidRPr="00137F4F" w:rsidRDefault="00137F4F" w:rsidP="00137F4F">
            <w:pPr>
              <w:spacing w:after="0" w:line="240" w:lineRule="auto"/>
              <w:rPr>
                <w:rFonts w:eastAsia="Times New Roman" w:cs="Times New Roman"/>
                <w:szCs w:val="24"/>
                <w:lang/>
              </w:rPr>
            </w:pPr>
          </w:p>
        </w:tc>
        <w:tc>
          <w:tcPr>
            <w:tcW w:w="972" w:type="dxa"/>
            <w:tcBorders>
              <w:top w:val="nil"/>
              <w:left w:val="nil"/>
              <w:bottom w:val="nil"/>
              <w:right w:val="nil"/>
            </w:tcBorders>
            <w:shd w:val="clear" w:color="auto" w:fill="auto"/>
            <w:noWrap/>
            <w:vAlign w:val="bottom"/>
            <w:hideMark/>
          </w:tcPr>
          <w:p w14:paraId="3FDEC08D" w14:textId="77777777" w:rsidR="00137F4F" w:rsidRPr="00137F4F" w:rsidRDefault="00137F4F" w:rsidP="00137F4F">
            <w:pPr>
              <w:spacing w:after="0" w:line="240" w:lineRule="auto"/>
              <w:rPr>
                <w:rFonts w:eastAsia="Times New Roman" w:cs="Times New Roman"/>
                <w:szCs w:val="24"/>
                <w:lang/>
              </w:rPr>
            </w:pPr>
          </w:p>
        </w:tc>
      </w:tr>
      <w:tr w:rsidR="00137F4F" w:rsidRPr="00137F4F" w14:paraId="737BA41E" w14:textId="77777777" w:rsidTr="00137F4F">
        <w:trPr>
          <w:trHeight w:val="300"/>
        </w:trPr>
        <w:tc>
          <w:tcPr>
            <w:tcW w:w="3136" w:type="dxa"/>
            <w:tcBorders>
              <w:top w:val="single" w:sz="8" w:space="0" w:color="auto"/>
              <w:left w:val="nil"/>
              <w:bottom w:val="single" w:sz="4" w:space="0" w:color="auto"/>
              <w:right w:val="nil"/>
            </w:tcBorders>
            <w:shd w:val="clear" w:color="auto" w:fill="auto"/>
            <w:noWrap/>
            <w:vAlign w:val="bottom"/>
            <w:hideMark/>
          </w:tcPr>
          <w:p w14:paraId="5D33F0A0" w14:textId="77777777" w:rsidR="00137F4F" w:rsidRPr="00137F4F" w:rsidRDefault="00137F4F" w:rsidP="00137F4F">
            <w:pPr>
              <w:spacing w:after="0" w:line="240" w:lineRule="auto"/>
              <w:jc w:val="center"/>
              <w:rPr>
                <w:rFonts w:eastAsia="Times New Roman" w:cs="Times New Roman"/>
                <w:i/>
                <w:iCs/>
                <w:szCs w:val="24"/>
                <w:lang/>
              </w:rPr>
            </w:pPr>
            <w:r w:rsidRPr="00137F4F">
              <w:rPr>
                <w:rFonts w:eastAsia="Times New Roman" w:cs="Times New Roman"/>
                <w:i/>
                <w:iCs/>
                <w:szCs w:val="24"/>
                <w:lang/>
              </w:rPr>
              <w:t> </w:t>
            </w:r>
          </w:p>
        </w:tc>
        <w:tc>
          <w:tcPr>
            <w:tcW w:w="972" w:type="dxa"/>
            <w:tcBorders>
              <w:top w:val="single" w:sz="8" w:space="0" w:color="auto"/>
              <w:left w:val="nil"/>
              <w:bottom w:val="single" w:sz="4" w:space="0" w:color="auto"/>
              <w:right w:val="nil"/>
            </w:tcBorders>
            <w:shd w:val="clear" w:color="auto" w:fill="auto"/>
            <w:noWrap/>
            <w:vAlign w:val="bottom"/>
            <w:hideMark/>
          </w:tcPr>
          <w:p w14:paraId="2CA323F6" w14:textId="77777777" w:rsidR="00137F4F" w:rsidRPr="00137F4F" w:rsidRDefault="00137F4F" w:rsidP="00137F4F">
            <w:pPr>
              <w:spacing w:after="0" w:line="240" w:lineRule="auto"/>
              <w:jc w:val="center"/>
              <w:rPr>
                <w:rFonts w:eastAsia="Times New Roman" w:cs="Times New Roman"/>
                <w:i/>
                <w:iCs/>
                <w:szCs w:val="24"/>
                <w:lang/>
              </w:rPr>
            </w:pPr>
            <w:r w:rsidRPr="00137F4F">
              <w:rPr>
                <w:rFonts w:eastAsia="Times New Roman" w:cs="Times New Roman"/>
                <w:i/>
                <w:iCs/>
                <w:szCs w:val="24"/>
                <w:lang/>
              </w:rPr>
              <w:t>Sem 3</w:t>
            </w:r>
          </w:p>
        </w:tc>
        <w:tc>
          <w:tcPr>
            <w:tcW w:w="972" w:type="dxa"/>
            <w:tcBorders>
              <w:top w:val="single" w:sz="8" w:space="0" w:color="auto"/>
              <w:left w:val="nil"/>
              <w:bottom w:val="single" w:sz="4" w:space="0" w:color="auto"/>
              <w:right w:val="nil"/>
            </w:tcBorders>
            <w:shd w:val="clear" w:color="auto" w:fill="auto"/>
            <w:noWrap/>
            <w:vAlign w:val="bottom"/>
            <w:hideMark/>
          </w:tcPr>
          <w:p w14:paraId="09A7552F" w14:textId="77777777" w:rsidR="00137F4F" w:rsidRPr="00137F4F" w:rsidRDefault="00137F4F" w:rsidP="00137F4F">
            <w:pPr>
              <w:spacing w:after="0" w:line="240" w:lineRule="auto"/>
              <w:jc w:val="center"/>
              <w:rPr>
                <w:rFonts w:eastAsia="Times New Roman" w:cs="Times New Roman"/>
                <w:i/>
                <w:iCs/>
                <w:szCs w:val="24"/>
                <w:lang/>
              </w:rPr>
            </w:pPr>
            <w:r w:rsidRPr="00137F4F">
              <w:rPr>
                <w:rFonts w:eastAsia="Times New Roman" w:cs="Times New Roman"/>
                <w:i/>
                <w:iCs/>
                <w:szCs w:val="24"/>
                <w:lang/>
              </w:rPr>
              <w:t>Sem4</w:t>
            </w:r>
          </w:p>
        </w:tc>
      </w:tr>
      <w:tr w:rsidR="00137F4F" w:rsidRPr="00137F4F" w14:paraId="182D0737" w14:textId="77777777" w:rsidTr="00137F4F">
        <w:trPr>
          <w:trHeight w:val="300"/>
        </w:trPr>
        <w:tc>
          <w:tcPr>
            <w:tcW w:w="3136" w:type="dxa"/>
            <w:tcBorders>
              <w:top w:val="nil"/>
              <w:left w:val="nil"/>
              <w:bottom w:val="nil"/>
              <w:right w:val="nil"/>
            </w:tcBorders>
            <w:shd w:val="clear" w:color="auto" w:fill="auto"/>
            <w:noWrap/>
            <w:vAlign w:val="bottom"/>
            <w:hideMark/>
          </w:tcPr>
          <w:p w14:paraId="69540E01"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Mean</w:t>
            </w:r>
          </w:p>
        </w:tc>
        <w:tc>
          <w:tcPr>
            <w:tcW w:w="972" w:type="dxa"/>
            <w:tcBorders>
              <w:top w:val="nil"/>
              <w:left w:val="nil"/>
              <w:bottom w:val="nil"/>
              <w:right w:val="nil"/>
            </w:tcBorders>
            <w:shd w:val="clear" w:color="auto" w:fill="auto"/>
            <w:noWrap/>
            <w:vAlign w:val="bottom"/>
            <w:hideMark/>
          </w:tcPr>
          <w:p w14:paraId="58AA26FC"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0.629833</w:t>
            </w:r>
          </w:p>
        </w:tc>
        <w:tc>
          <w:tcPr>
            <w:tcW w:w="972" w:type="dxa"/>
            <w:tcBorders>
              <w:top w:val="nil"/>
              <w:left w:val="nil"/>
              <w:bottom w:val="nil"/>
              <w:right w:val="nil"/>
            </w:tcBorders>
            <w:shd w:val="clear" w:color="auto" w:fill="auto"/>
            <w:noWrap/>
            <w:vAlign w:val="bottom"/>
            <w:hideMark/>
          </w:tcPr>
          <w:p w14:paraId="12A67D99"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0.576408</w:t>
            </w:r>
          </w:p>
        </w:tc>
      </w:tr>
      <w:tr w:rsidR="00137F4F" w:rsidRPr="00137F4F" w14:paraId="31A59613" w14:textId="77777777" w:rsidTr="00137F4F">
        <w:trPr>
          <w:trHeight w:val="300"/>
        </w:trPr>
        <w:tc>
          <w:tcPr>
            <w:tcW w:w="3136" w:type="dxa"/>
            <w:tcBorders>
              <w:top w:val="nil"/>
              <w:left w:val="nil"/>
              <w:bottom w:val="nil"/>
              <w:right w:val="nil"/>
            </w:tcBorders>
            <w:shd w:val="clear" w:color="auto" w:fill="auto"/>
            <w:noWrap/>
            <w:vAlign w:val="bottom"/>
            <w:hideMark/>
          </w:tcPr>
          <w:p w14:paraId="127A780A"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Variance</w:t>
            </w:r>
          </w:p>
        </w:tc>
        <w:tc>
          <w:tcPr>
            <w:tcW w:w="972" w:type="dxa"/>
            <w:tcBorders>
              <w:top w:val="nil"/>
              <w:left w:val="nil"/>
              <w:bottom w:val="nil"/>
              <w:right w:val="nil"/>
            </w:tcBorders>
            <w:shd w:val="clear" w:color="auto" w:fill="auto"/>
            <w:noWrap/>
            <w:vAlign w:val="bottom"/>
            <w:hideMark/>
          </w:tcPr>
          <w:p w14:paraId="7F5BCDCD"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0.074473</w:t>
            </w:r>
          </w:p>
        </w:tc>
        <w:tc>
          <w:tcPr>
            <w:tcW w:w="972" w:type="dxa"/>
            <w:tcBorders>
              <w:top w:val="nil"/>
              <w:left w:val="nil"/>
              <w:bottom w:val="nil"/>
              <w:right w:val="nil"/>
            </w:tcBorders>
            <w:shd w:val="clear" w:color="auto" w:fill="auto"/>
            <w:noWrap/>
            <w:vAlign w:val="bottom"/>
            <w:hideMark/>
          </w:tcPr>
          <w:p w14:paraId="7FF33E2F"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0.049649</w:t>
            </w:r>
          </w:p>
        </w:tc>
      </w:tr>
      <w:tr w:rsidR="00137F4F" w:rsidRPr="00137F4F" w14:paraId="65D5A27B" w14:textId="77777777" w:rsidTr="00137F4F">
        <w:trPr>
          <w:trHeight w:val="300"/>
        </w:trPr>
        <w:tc>
          <w:tcPr>
            <w:tcW w:w="3136" w:type="dxa"/>
            <w:tcBorders>
              <w:top w:val="nil"/>
              <w:left w:val="nil"/>
              <w:bottom w:val="nil"/>
              <w:right w:val="nil"/>
            </w:tcBorders>
            <w:shd w:val="clear" w:color="auto" w:fill="auto"/>
            <w:noWrap/>
            <w:vAlign w:val="bottom"/>
            <w:hideMark/>
          </w:tcPr>
          <w:p w14:paraId="387B1A43"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Observations</w:t>
            </w:r>
          </w:p>
        </w:tc>
        <w:tc>
          <w:tcPr>
            <w:tcW w:w="972" w:type="dxa"/>
            <w:tcBorders>
              <w:top w:val="nil"/>
              <w:left w:val="nil"/>
              <w:bottom w:val="nil"/>
              <w:right w:val="nil"/>
            </w:tcBorders>
            <w:shd w:val="clear" w:color="auto" w:fill="auto"/>
            <w:noWrap/>
            <w:vAlign w:val="bottom"/>
            <w:hideMark/>
          </w:tcPr>
          <w:p w14:paraId="65AB617E"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36</w:t>
            </w:r>
          </w:p>
        </w:tc>
        <w:tc>
          <w:tcPr>
            <w:tcW w:w="972" w:type="dxa"/>
            <w:tcBorders>
              <w:top w:val="nil"/>
              <w:left w:val="nil"/>
              <w:bottom w:val="nil"/>
              <w:right w:val="nil"/>
            </w:tcBorders>
            <w:shd w:val="clear" w:color="auto" w:fill="auto"/>
            <w:noWrap/>
            <w:vAlign w:val="bottom"/>
            <w:hideMark/>
          </w:tcPr>
          <w:p w14:paraId="7AC800DA"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101</w:t>
            </w:r>
          </w:p>
        </w:tc>
      </w:tr>
      <w:tr w:rsidR="00137F4F" w:rsidRPr="00137F4F" w14:paraId="56B72A0F" w14:textId="77777777" w:rsidTr="00137F4F">
        <w:trPr>
          <w:trHeight w:val="300"/>
        </w:trPr>
        <w:tc>
          <w:tcPr>
            <w:tcW w:w="3136" w:type="dxa"/>
            <w:tcBorders>
              <w:top w:val="nil"/>
              <w:left w:val="nil"/>
              <w:bottom w:val="nil"/>
              <w:right w:val="nil"/>
            </w:tcBorders>
            <w:shd w:val="clear" w:color="auto" w:fill="auto"/>
            <w:noWrap/>
            <w:vAlign w:val="bottom"/>
            <w:hideMark/>
          </w:tcPr>
          <w:p w14:paraId="4FC7291E"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Hypothesized Mean Difference</w:t>
            </w:r>
          </w:p>
        </w:tc>
        <w:tc>
          <w:tcPr>
            <w:tcW w:w="972" w:type="dxa"/>
            <w:tcBorders>
              <w:top w:val="nil"/>
              <w:left w:val="nil"/>
              <w:bottom w:val="nil"/>
              <w:right w:val="nil"/>
            </w:tcBorders>
            <w:shd w:val="clear" w:color="auto" w:fill="auto"/>
            <w:noWrap/>
            <w:vAlign w:val="bottom"/>
            <w:hideMark/>
          </w:tcPr>
          <w:p w14:paraId="268134F9"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w:t>
            </w:r>
          </w:p>
        </w:tc>
        <w:tc>
          <w:tcPr>
            <w:tcW w:w="972" w:type="dxa"/>
            <w:tcBorders>
              <w:top w:val="nil"/>
              <w:left w:val="nil"/>
              <w:bottom w:val="nil"/>
              <w:right w:val="nil"/>
            </w:tcBorders>
            <w:shd w:val="clear" w:color="auto" w:fill="auto"/>
            <w:noWrap/>
            <w:vAlign w:val="bottom"/>
            <w:hideMark/>
          </w:tcPr>
          <w:p w14:paraId="45D9FC77" w14:textId="77777777" w:rsidR="00137F4F" w:rsidRPr="00137F4F" w:rsidRDefault="00137F4F" w:rsidP="00137F4F">
            <w:pPr>
              <w:spacing w:after="0" w:line="240" w:lineRule="auto"/>
              <w:jc w:val="right"/>
              <w:rPr>
                <w:rFonts w:eastAsia="Times New Roman" w:cs="Times New Roman"/>
                <w:szCs w:val="24"/>
                <w:lang/>
              </w:rPr>
            </w:pPr>
          </w:p>
        </w:tc>
      </w:tr>
      <w:tr w:rsidR="00137F4F" w:rsidRPr="00137F4F" w14:paraId="5F50CDA1" w14:textId="77777777" w:rsidTr="00137F4F">
        <w:trPr>
          <w:trHeight w:val="300"/>
        </w:trPr>
        <w:tc>
          <w:tcPr>
            <w:tcW w:w="3136" w:type="dxa"/>
            <w:tcBorders>
              <w:top w:val="nil"/>
              <w:left w:val="nil"/>
              <w:bottom w:val="nil"/>
              <w:right w:val="nil"/>
            </w:tcBorders>
            <w:shd w:val="clear" w:color="auto" w:fill="auto"/>
            <w:noWrap/>
            <w:vAlign w:val="bottom"/>
            <w:hideMark/>
          </w:tcPr>
          <w:p w14:paraId="4BD57091"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df</w:t>
            </w:r>
          </w:p>
        </w:tc>
        <w:tc>
          <w:tcPr>
            <w:tcW w:w="972" w:type="dxa"/>
            <w:tcBorders>
              <w:top w:val="nil"/>
              <w:left w:val="nil"/>
              <w:bottom w:val="nil"/>
              <w:right w:val="nil"/>
            </w:tcBorders>
            <w:shd w:val="clear" w:color="auto" w:fill="auto"/>
            <w:noWrap/>
            <w:vAlign w:val="bottom"/>
            <w:hideMark/>
          </w:tcPr>
          <w:p w14:paraId="564C52D3"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53</w:t>
            </w:r>
          </w:p>
        </w:tc>
        <w:tc>
          <w:tcPr>
            <w:tcW w:w="972" w:type="dxa"/>
            <w:tcBorders>
              <w:top w:val="nil"/>
              <w:left w:val="nil"/>
              <w:bottom w:val="nil"/>
              <w:right w:val="nil"/>
            </w:tcBorders>
            <w:shd w:val="clear" w:color="auto" w:fill="auto"/>
            <w:noWrap/>
            <w:vAlign w:val="bottom"/>
            <w:hideMark/>
          </w:tcPr>
          <w:p w14:paraId="491254EC" w14:textId="77777777" w:rsidR="00137F4F" w:rsidRPr="00137F4F" w:rsidRDefault="00137F4F" w:rsidP="00137F4F">
            <w:pPr>
              <w:spacing w:after="0" w:line="240" w:lineRule="auto"/>
              <w:jc w:val="right"/>
              <w:rPr>
                <w:rFonts w:eastAsia="Times New Roman" w:cs="Times New Roman"/>
                <w:szCs w:val="24"/>
                <w:lang/>
              </w:rPr>
            </w:pPr>
          </w:p>
        </w:tc>
      </w:tr>
      <w:tr w:rsidR="00137F4F" w:rsidRPr="00137F4F" w14:paraId="2E0056A4" w14:textId="77777777" w:rsidTr="00137F4F">
        <w:trPr>
          <w:trHeight w:val="300"/>
        </w:trPr>
        <w:tc>
          <w:tcPr>
            <w:tcW w:w="3136" w:type="dxa"/>
            <w:tcBorders>
              <w:top w:val="nil"/>
              <w:left w:val="nil"/>
              <w:bottom w:val="nil"/>
              <w:right w:val="nil"/>
            </w:tcBorders>
            <w:shd w:val="clear" w:color="auto" w:fill="auto"/>
            <w:noWrap/>
            <w:vAlign w:val="bottom"/>
            <w:hideMark/>
          </w:tcPr>
          <w:p w14:paraId="39ED88E8"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t Stat</w:t>
            </w:r>
          </w:p>
        </w:tc>
        <w:tc>
          <w:tcPr>
            <w:tcW w:w="972" w:type="dxa"/>
            <w:tcBorders>
              <w:top w:val="nil"/>
              <w:left w:val="nil"/>
              <w:bottom w:val="nil"/>
              <w:right w:val="nil"/>
            </w:tcBorders>
            <w:shd w:val="clear" w:color="auto" w:fill="auto"/>
            <w:noWrap/>
            <w:vAlign w:val="bottom"/>
            <w:hideMark/>
          </w:tcPr>
          <w:p w14:paraId="68AA09F1"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1.05586</w:t>
            </w:r>
          </w:p>
        </w:tc>
        <w:tc>
          <w:tcPr>
            <w:tcW w:w="972" w:type="dxa"/>
            <w:tcBorders>
              <w:top w:val="nil"/>
              <w:left w:val="nil"/>
              <w:bottom w:val="nil"/>
              <w:right w:val="nil"/>
            </w:tcBorders>
            <w:shd w:val="clear" w:color="auto" w:fill="auto"/>
            <w:noWrap/>
            <w:vAlign w:val="bottom"/>
            <w:hideMark/>
          </w:tcPr>
          <w:p w14:paraId="5E4C3E56" w14:textId="77777777" w:rsidR="00137F4F" w:rsidRPr="00137F4F" w:rsidRDefault="00137F4F" w:rsidP="00137F4F">
            <w:pPr>
              <w:spacing w:after="0" w:line="240" w:lineRule="auto"/>
              <w:jc w:val="right"/>
              <w:rPr>
                <w:rFonts w:eastAsia="Times New Roman" w:cs="Times New Roman"/>
                <w:szCs w:val="24"/>
                <w:lang/>
              </w:rPr>
            </w:pPr>
          </w:p>
        </w:tc>
      </w:tr>
      <w:tr w:rsidR="00137F4F" w:rsidRPr="00137F4F" w14:paraId="70A41926" w14:textId="77777777" w:rsidTr="00137F4F">
        <w:trPr>
          <w:trHeight w:val="300"/>
        </w:trPr>
        <w:tc>
          <w:tcPr>
            <w:tcW w:w="3136" w:type="dxa"/>
            <w:tcBorders>
              <w:top w:val="nil"/>
              <w:left w:val="nil"/>
              <w:bottom w:val="nil"/>
              <w:right w:val="nil"/>
            </w:tcBorders>
            <w:shd w:val="clear" w:color="auto" w:fill="auto"/>
            <w:noWrap/>
            <w:vAlign w:val="bottom"/>
            <w:hideMark/>
          </w:tcPr>
          <w:p w14:paraId="5E088C8C"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P(T&lt;=t) one-tail</w:t>
            </w:r>
          </w:p>
        </w:tc>
        <w:tc>
          <w:tcPr>
            <w:tcW w:w="972" w:type="dxa"/>
            <w:tcBorders>
              <w:top w:val="nil"/>
              <w:left w:val="nil"/>
              <w:bottom w:val="nil"/>
              <w:right w:val="nil"/>
            </w:tcBorders>
            <w:shd w:val="clear" w:color="auto" w:fill="auto"/>
            <w:noWrap/>
            <w:vAlign w:val="bottom"/>
            <w:hideMark/>
          </w:tcPr>
          <w:p w14:paraId="0904AED4"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0.147911</w:t>
            </w:r>
          </w:p>
        </w:tc>
        <w:tc>
          <w:tcPr>
            <w:tcW w:w="972" w:type="dxa"/>
            <w:tcBorders>
              <w:top w:val="nil"/>
              <w:left w:val="nil"/>
              <w:bottom w:val="nil"/>
              <w:right w:val="nil"/>
            </w:tcBorders>
            <w:shd w:val="clear" w:color="auto" w:fill="auto"/>
            <w:noWrap/>
            <w:vAlign w:val="bottom"/>
            <w:hideMark/>
          </w:tcPr>
          <w:p w14:paraId="13B3B7EF" w14:textId="77777777" w:rsidR="00137F4F" w:rsidRPr="00137F4F" w:rsidRDefault="00137F4F" w:rsidP="00137F4F">
            <w:pPr>
              <w:spacing w:after="0" w:line="240" w:lineRule="auto"/>
              <w:jc w:val="right"/>
              <w:rPr>
                <w:rFonts w:eastAsia="Times New Roman" w:cs="Times New Roman"/>
                <w:szCs w:val="24"/>
                <w:lang/>
              </w:rPr>
            </w:pPr>
          </w:p>
        </w:tc>
      </w:tr>
      <w:tr w:rsidR="00137F4F" w:rsidRPr="00137F4F" w14:paraId="37185FE8" w14:textId="77777777" w:rsidTr="00137F4F">
        <w:trPr>
          <w:trHeight w:val="300"/>
        </w:trPr>
        <w:tc>
          <w:tcPr>
            <w:tcW w:w="3136" w:type="dxa"/>
            <w:tcBorders>
              <w:top w:val="nil"/>
              <w:left w:val="nil"/>
              <w:bottom w:val="nil"/>
              <w:right w:val="nil"/>
            </w:tcBorders>
            <w:shd w:val="clear" w:color="auto" w:fill="auto"/>
            <w:noWrap/>
            <w:vAlign w:val="bottom"/>
            <w:hideMark/>
          </w:tcPr>
          <w:p w14:paraId="6265B206"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t Critical one-tail</w:t>
            </w:r>
          </w:p>
        </w:tc>
        <w:tc>
          <w:tcPr>
            <w:tcW w:w="972" w:type="dxa"/>
            <w:tcBorders>
              <w:top w:val="nil"/>
              <w:left w:val="nil"/>
              <w:bottom w:val="nil"/>
              <w:right w:val="nil"/>
            </w:tcBorders>
            <w:shd w:val="clear" w:color="auto" w:fill="auto"/>
            <w:noWrap/>
            <w:vAlign w:val="bottom"/>
            <w:hideMark/>
          </w:tcPr>
          <w:p w14:paraId="726B8DAF"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1.674116</w:t>
            </w:r>
          </w:p>
        </w:tc>
        <w:tc>
          <w:tcPr>
            <w:tcW w:w="972" w:type="dxa"/>
            <w:tcBorders>
              <w:top w:val="nil"/>
              <w:left w:val="nil"/>
              <w:bottom w:val="nil"/>
              <w:right w:val="nil"/>
            </w:tcBorders>
            <w:shd w:val="clear" w:color="auto" w:fill="auto"/>
            <w:noWrap/>
            <w:vAlign w:val="bottom"/>
            <w:hideMark/>
          </w:tcPr>
          <w:p w14:paraId="232755EE" w14:textId="77777777" w:rsidR="00137F4F" w:rsidRPr="00137F4F" w:rsidRDefault="00137F4F" w:rsidP="00137F4F">
            <w:pPr>
              <w:spacing w:after="0" w:line="240" w:lineRule="auto"/>
              <w:jc w:val="right"/>
              <w:rPr>
                <w:rFonts w:eastAsia="Times New Roman" w:cs="Times New Roman"/>
                <w:szCs w:val="24"/>
                <w:lang/>
              </w:rPr>
            </w:pPr>
          </w:p>
        </w:tc>
      </w:tr>
      <w:tr w:rsidR="00137F4F" w:rsidRPr="00137F4F" w14:paraId="16E46AFF" w14:textId="77777777" w:rsidTr="00137F4F">
        <w:trPr>
          <w:trHeight w:val="300"/>
        </w:trPr>
        <w:tc>
          <w:tcPr>
            <w:tcW w:w="3136" w:type="dxa"/>
            <w:tcBorders>
              <w:top w:val="nil"/>
              <w:left w:val="nil"/>
              <w:bottom w:val="nil"/>
              <w:right w:val="nil"/>
            </w:tcBorders>
            <w:shd w:val="clear" w:color="auto" w:fill="auto"/>
            <w:noWrap/>
            <w:vAlign w:val="bottom"/>
            <w:hideMark/>
          </w:tcPr>
          <w:p w14:paraId="3D2415F5"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P(T&lt;=t) two-tail</w:t>
            </w:r>
          </w:p>
        </w:tc>
        <w:tc>
          <w:tcPr>
            <w:tcW w:w="972" w:type="dxa"/>
            <w:tcBorders>
              <w:top w:val="nil"/>
              <w:left w:val="nil"/>
              <w:bottom w:val="nil"/>
              <w:right w:val="nil"/>
            </w:tcBorders>
            <w:shd w:val="clear" w:color="auto" w:fill="auto"/>
            <w:noWrap/>
            <w:vAlign w:val="bottom"/>
            <w:hideMark/>
          </w:tcPr>
          <w:p w14:paraId="2C6B2734"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0.295821</w:t>
            </w:r>
          </w:p>
        </w:tc>
        <w:tc>
          <w:tcPr>
            <w:tcW w:w="972" w:type="dxa"/>
            <w:tcBorders>
              <w:top w:val="nil"/>
              <w:left w:val="nil"/>
              <w:bottom w:val="nil"/>
              <w:right w:val="nil"/>
            </w:tcBorders>
            <w:shd w:val="clear" w:color="auto" w:fill="auto"/>
            <w:noWrap/>
            <w:vAlign w:val="bottom"/>
            <w:hideMark/>
          </w:tcPr>
          <w:p w14:paraId="25CBCF82" w14:textId="77777777" w:rsidR="00137F4F" w:rsidRPr="00137F4F" w:rsidRDefault="00137F4F" w:rsidP="00137F4F">
            <w:pPr>
              <w:spacing w:after="0" w:line="240" w:lineRule="auto"/>
              <w:jc w:val="right"/>
              <w:rPr>
                <w:rFonts w:eastAsia="Times New Roman" w:cs="Times New Roman"/>
                <w:szCs w:val="24"/>
                <w:lang/>
              </w:rPr>
            </w:pPr>
          </w:p>
        </w:tc>
      </w:tr>
      <w:tr w:rsidR="00137F4F" w:rsidRPr="00137F4F" w14:paraId="5A7FD068" w14:textId="77777777" w:rsidTr="00137F4F">
        <w:trPr>
          <w:trHeight w:val="315"/>
        </w:trPr>
        <w:tc>
          <w:tcPr>
            <w:tcW w:w="3136" w:type="dxa"/>
            <w:tcBorders>
              <w:top w:val="nil"/>
              <w:left w:val="nil"/>
              <w:bottom w:val="single" w:sz="8" w:space="0" w:color="auto"/>
              <w:right w:val="nil"/>
            </w:tcBorders>
            <w:shd w:val="clear" w:color="auto" w:fill="auto"/>
            <w:noWrap/>
            <w:vAlign w:val="bottom"/>
            <w:hideMark/>
          </w:tcPr>
          <w:p w14:paraId="53E97806"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t Critical two-tail</w:t>
            </w:r>
          </w:p>
        </w:tc>
        <w:tc>
          <w:tcPr>
            <w:tcW w:w="972" w:type="dxa"/>
            <w:tcBorders>
              <w:top w:val="nil"/>
              <w:left w:val="nil"/>
              <w:bottom w:val="single" w:sz="8" w:space="0" w:color="auto"/>
              <w:right w:val="nil"/>
            </w:tcBorders>
            <w:shd w:val="clear" w:color="auto" w:fill="auto"/>
            <w:noWrap/>
            <w:vAlign w:val="bottom"/>
            <w:hideMark/>
          </w:tcPr>
          <w:p w14:paraId="3EAE71A5" w14:textId="77777777" w:rsidR="00137F4F" w:rsidRPr="00137F4F" w:rsidRDefault="00137F4F" w:rsidP="00137F4F">
            <w:pPr>
              <w:spacing w:after="0" w:line="240" w:lineRule="auto"/>
              <w:jc w:val="right"/>
              <w:rPr>
                <w:rFonts w:eastAsia="Times New Roman" w:cs="Times New Roman"/>
                <w:szCs w:val="24"/>
                <w:lang/>
              </w:rPr>
            </w:pPr>
            <w:r w:rsidRPr="00137F4F">
              <w:rPr>
                <w:rFonts w:eastAsia="Times New Roman" w:cs="Times New Roman"/>
                <w:szCs w:val="24"/>
                <w:lang/>
              </w:rPr>
              <w:t>2.005746</w:t>
            </w:r>
          </w:p>
        </w:tc>
        <w:tc>
          <w:tcPr>
            <w:tcW w:w="972" w:type="dxa"/>
            <w:tcBorders>
              <w:top w:val="nil"/>
              <w:left w:val="nil"/>
              <w:bottom w:val="single" w:sz="8" w:space="0" w:color="auto"/>
              <w:right w:val="nil"/>
            </w:tcBorders>
            <w:shd w:val="clear" w:color="auto" w:fill="auto"/>
            <w:noWrap/>
            <w:vAlign w:val="bottom"/>
            <w:hideMark/>
          </w:tcPr>
          <w:p w14:paraId="454A9D42" w14:textId="77777777" w:rsidR="00137F4F" w:rsidRPr="00137F4F" w:rsidRDefault="00137F4F" w:rsidP="00137F4F">
            <w:pPr>
              <w:spacing w:after="0" w:line="240" w:lineRule="auto"/>
              <w:rPr>
                <w:rFonts w:eastAsia="Times New Roman" w:cs="Times New Roman"/>
                <w:szCs w:val="24"/>
                <w:lang/>
              </w:rPr>
            </w:pPr>
            <w:r w:rsidRPr="00137F4F">
              <w:rPr>
                <w:rFonts w:eastAsia="Times New Roman" w:cs="Times New Roman"/>
                <w:szCs w:val="24"/>
                <w:lang/>
              </w:rPr>
              <w:t> </w:t>
            </w:r>
          </w:p>
        </w:tc>
      </w:tr>
    </w:tbl>
    <w:p w14:paraId="1C4FA360" w14:textId="39E7F937" w:rsidR="00137F4F" w:rsidRDefault="00137F4F">
      <w:pPr>
        <w:rPr>
          <w:rFonts w:cs="Times New Roman"/>
          <w:szCs w:val="24"/>
          <w:lang w:val="en-US"/>
        </w:rPr>
      </w:pPr>
    </w:p>
    <w:p w14:paraId="13508554" w14:textId="65BB46EB" w:rsidR="006E23B9" w:rsidRDefault="006E23B9">
      <w:pPr>
        <w:rPr>
          <w:rFonts w:cs="Times New Roman"/>
          <w:szCs w:val="24"/>
          <w:lang w:val="en-US"/>
        </w:rPr>
      </w:pPr>
      <w:r>
        <w:rPr>
          <w:rFonts w:cs="Times New Roman"/>
          <w:szCs w:val="24"/>
          <w:lang w:val="en-US"/>
        </w:rPr>
        <w:t xml:space="preserve">The analysis shows that </w:t>
      </w:r>
      <w:r w:rsidR="00BE4457">
        <w:rPr>
          <w:rFonts w:cs="Times New Roman"/>
          <w:szCs w:val="24"/>
          <w:lang w:val="en-US"/>
        </w:rPr>
        <w:t xml:space="preserve"> the p value = 0.2958 which is greater than 0.05. Thus, we fail to reject the null hypothesis and conclude that  passing grades is similar to get improved their  commitment to attain positive outcomes.</w:t>
      </w:r>
    </w:p>
    <w:p w14:paraId="09EB1AE4" w14:textId="1B735DF2" w:rsidR="00BE4457" w:rsidRDefault="00BE4457">
      <w:pPr>
        <w:rPr>
          <w:rFonts w:cs="Times New Roman"/>
          <w:szCs w:val="24"/>
          <w:lang w:val="en-US"/>
        </w:rPr>
      </w:pPr>
    </w:p>
    <w:p w14:paraId="33E7C5F9" w14:textId="5DA2B45D" w:rsidR="00BE4457" w:rsidRDefault="00BE4457">
      <w:pPr>
        <w:rPr>
          <w:rFonts w:cs="Times New Roman"/>
          <w:szCs w:val="24"/>
          <w:lang w:val="en-US"/>
        </w:rPr>
      </w:pPr>
    </w:p>
    <w:p w14:paraId="45EE403E" w14:textId="6023749F" w:rsidR="00BE4457" w:rsidRDefault="00BE4457">
      <w:pPr>
        <w:rPr>
          <w:rFonts w:cs="Times New Roman"/>
          <w:szCs w:val="24"/>
          <w:lang w:val="en-US"/>
        </w:rPr>
      </w:pPr>
    </w:p>
    <w:p w14:paraId="4B3DD965" w14:textId="1EC9C52B" w:rsidR="00BE4457" w:rsidRDefault="00BE4457">
      <w:pPr>
        <w:rPr>
          <w:rFonts w:cs="Times New Roman"/>
          <w:szCs w:val="24"/>
          <w:lang w:val="en-US"/>
        </w:rPr>
      </w:pPr>
    </w:p>
    <w:p w14:paraId="3D9DD56B" w14:textId="77777777" w:rsidR="00BE4457" w:rsidRPr="006B1323" w:rsidRDefault="00BE4457">
      <w:pPr>
        <w:rPr>
          <w:rFonts w:cs="Times New Roman"/>
          <w:szCs w:val="24"/>
          <w:lang w:val="en-US"/>
        </w:rPr>
      </w:pPr>
    </w:p>
    <w:p w14:paraId="1FCF2B5B" w14:textId="194FD740" w:rsidR="00431C98" w:rsidRPr="006B1323" w:rsidRDefault="00431C98" w:rsidP="00431C98">
      <w:pPr>
        <w:pStyle w:val="ListParagraph"/>
        <w:numPr>
          <w:ilvl w:val="0"/>
          <w:numId w:val="2"/>
        </w:numPr>
        <w:rPr>
          <w:rFonts w:cs="Times New Roman"/>
          <w:szCs w:val="24"/>
          <w:lang w:val="en-US"/>
        </w:rPr>
      </w:pPr>
      <w:r w:rsidRPr="006B1323">
        <w:rPr>
          <w:rFonts w:cs="Times New Roman"/>
          <w:szCs w:val="24"/>
          <w:lang w:val="en-US"/>
        </w:rPr>
        <w:lastRenderedPageBreak/>
        <w:t xml:space="preserve">Is there any sort of trend over time for grades or % passing?  </w:t>
      </w:r>
    </w:p>
    <w:p w14:paraId="3818A6A1" w14:textId="079AB32E" w:rsidR="00137F4F" w:rsidRDefault="00BE4457">
      <w:pPr>
        <w:rPr>
          <w:rFonts w:cs="Times New Roman"/>
          <w:szCs w:val="24"/>
          <w:lang w:val="en-US"/>
        </w:rPr>
      </w:pPr>
      <w:r>
        <w:rPr>
          <w:noProof/>
        </w:rPr>
        <w:drawing>
          <wp:inline distT="0" distB="0" distL="0" distR="0" wp14:anchorId="54D89A51" wp14:editId="14A4EE85">
            <wp:extent cx="3695700" cy="3943350"/>
            <wp:effectExtent l="0" t="0" r="0" b="0"/>
            <wp:docPr id="1" name="Chart 1">
              <a:extLst xmlns:a="http://schemas.openxmlformats.org/drawingml/2006/main">
                <a:ext uri="{FF2B5EF4-FFF2-40B4-BE49-F238E27FC236}">
                  <a16:creationId xmlns:a16="http://schemas.microsoft.com/office/drawing/2014/main" id="{00000000-0008-0000-0500-0000161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425BF13" w14:textId="3C52E606" w:rsidR="006B1323" w:rsidRPr="006B1323" w:rsidRDefault="006B1323" w:rsidP="006B1323">
      <w:pPr>
        <w:spacing w:line="480" w:lineRule="auto"/>
        <w:ind w:firstLine="720"/>
        <w:jc w:val="both"/>
        <w:rPr>
          <w:rFonts w:cs="Times New Roman"/>
          <w:szCs w:val="24"/>
          <w:lang w:val="en-US"/>
        </w:rPr>
      </w:pPr>
      <w:r>
        <w:rPr>
          <w:rFonts w:cs="Times New Roman"/>
          <w:szCs w:val="24"/>
          <w:lang w:val="en-US"/>
        </w:rPr>
        <w:t>The graph provides an understanding on the fact that there is a trend  which shows that majority of the students  score above the average which 2.0. the majority of the data occur  between  the range at 2.00 and 3.5.</w:t>
      </w:r>
      <w:r w:rsidR="00BE4457">
        <w:rPr>
          <w:rFonts w:cs="Times New Roman"/>
          <w:szCs w:val="24"/>
          <w:lang w:val="en-US"/>
        </w:rPr>
        <w:t xml:space="preserve"> the demand of the predict has been </w:t>
      </w:r>
      <w:proofErr w:type="spellStart"/>
      <w:r w:rsidR="00BE4457">
        <w:rPr>
          <w:rFonts w:cs="Times New Roman"/>
          <w:szCs w:val="24"/>
          <w:lang w:val="en-US"/>
        </w:rPr>
        <w:t>significaty</w:t>
      </w:r>
      <w:proofErr w:type="spellEnd"/>
      <w:r w:rsidR="00BE4457">
        <w:rPr>
          <w:rFonts w:cs="Times New Roman"/>
          <w:szCs w:val="24"/>
          <w:lang w:val="en-US"/>
        </w:rPr>
        <w:t xml:space="preserve"> focused on better determination of the findings.</w:t>
      </w:r>
    </w:p>
    <w:p w14:paraId="7A4894E8" w14:textId="75F09047" w:rsidR="00431C98" w:rsidRPr="006B1323" w:rsidRDefault="00431C98">
      <w:pPr>
        <w:rPr>
          <w:rFonts w:cs="Times New Roman"/>
          <w:szCs w:val="24"/>
          <w:lang w:val="en-US"/>
        </w:rPr>
      </w:pPr>
      <w:r w:rsidRPr="006B1323">
        <w:rPr>
          <w:rFonts w:cs="Times New Roman"/>
          <w:szCs w:val="24"/>
          <w:lang w:val="en-US"/>
        </w:rPr>
        <w:t>Question 5</w:t>
      </w:r>
    </w:p>
    <w:p w14:paraId="1327094A" w14:textId="77777777" w:rsidR="00431C98" w:rsidRPr="006B1323" w:rsidRDefault="00431C98" w:rsidP="00431C98">
      <w:pPr>
        <w:pStyle w:val="ListParagraph"/>
        <w:numPr>
          <w:ilvl w:val="1"/>
          <w:numId w:val="4"/>
        </w:numPr>
        <w:spacing w:after="0" w:line="240" w:lineRule="auto"/>
        <w:rPr>
          <w:rFonts w:cs="Times New Roman"/>
          <w:szCs w:val="24"/>
        </w:rPr>
      </w:pPr>
      <w:r w:rsidRPr="006B1323">
        <w:rPr>
          <w:rFonts w:cs="Times New Roman"/>
          <w:szCs w:val="24"/>
        </w:rPr>
        <w:t>Does the student’s academic class year standing (i.e. freshman, sophomore, etc.) contribute to better grades?</w:t>
      </w:r>
    </w:p>
    <w:tbl>
      <w:tblPr>
        <w:tblW w:w="6083" w:type="dxa"/>
        <w:tblLook w:val="04A0" w:firstRow="1" w:lastRow="0" w:firstColumn="1" w:lastColumn="0" w:noHBand="0" w:noVBand="1"/>
      </w:tblPr>
      <w:tblGrid>
        <w:gridCol w:w="1283"/>
        <w:gridCol w:w="666"/>
        <w:gridCol w:w="312"/>
        <w:gridCol w:w="913"/>
        <w:gridCol w:w="203"/>
        <w:gridCol w:w="1116"/>
        <w:gridCol w:w="1116"/>
        <w:gridCol w:w="1403"/>
      </w:tblGrid>
      <w:tr w:rsidR="00431C98" w:rsidRPr="00431C98" w14:paraId="16848455" w14:textId="77777777" w:rsidTr="00431C98">
        <w:trPr>
          <w:gridAfter w:val="4"/>
          <w:wAfter w:w="3361" w:type="dxa"/>
          <w:trHeight w:val="300"/>
        </w:trPr>
        <w:tc>
          <w:tcPr>
            <w:tcW w:w="2722" w:type="dxa"/>
            <w:gridSpan w:val="4"/>
            <w:tcBorders>
              <w:top w:val="nil"/>
              <w:left w:val="nil"/>
              <w:bottom w:val="nil"/>
              <w:right w:val="nil"/>
            </w:tcBorders>
            <w:shd w:val="clear" w:color="auto" w:fill="auto"/>
            <w:noWrap/>
            <w:vAlign w:val="bottom"/>
            <w:hideMark/>
          </w:tcPr>
          <w:p w14:paraId="42962E8C"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SUMMARY OUTPUT</w:t>
            </w:r>
          </w:p>
        </w:tc>
      </w:tr>
      <w:tr w:rsidR="00431C98" w:rsidRPr="00431C98" w14:paraId="705227DC" w14:textId="77777777" w:rsidTr="00431C98">
        <w:trPr>
          <w:gridAfter w:val="4"/>
          <w:wAfter w:w="3361" w:type="dxa"/>
          <w:trHeight w:val="315"/>
        </w:trPr>
        <w:tc>
          <w:tcPr>
            <w:tcW w:w="1669" w:type="dxa"/>
            <w:gridSpan w:val="2"/>
            <w:tcBorders>
              <w:top w:val="nil"/>
              <w:left w:val="nil"/>
              <w:bottom w:val="nil"/>
              <w:right w:val="nil"/>
            </w:tcBorders>
            <w:shd w:val="clear" w:color="auto" w:fill="auto"/>
            <w:noWrap/>
            <w:vAlign w:val="bottom"/>
            <w:hideMark/>
          </w:tcPr>
          <w:p w14:paraId="74D571B0" w14:textId="77777777" w:rsidR="00431C98" w:rsidRPr="00431C98" w:rsidRDefault="00431C98" w:rsidP="00431C98">
            <w:pPr>
              <w:spacing w:after="0" w:line="240" w:lineRule="auto"/>
              <w:rPr>
                <w:rFonts w:eastAsia="Times New Roman" w:cs="Times New Roman"/>
                <w:szCs w:val="24"/>
                <w:lang/>
              </w:rPr>
            </w:pPr>
          </w:p>
        </w:tc>
        <w:tc>
          <w:tcPr>
            <w:tcW w:w="1053" w:type="dxa"/>
            <w:gridSpan w:val="2"/>
            <w:tcBorders>
              <w:top w:val="nil"/>
              <w:left w:val="nil"/>
              <w:bottom w:val="nil"/>
              <w:right w:val="nil"/>
            </w:tcBorders>
            <w:shd w:val="clear" w:color="auto" w:fill="auto"/>
            <w:noWrap/>
            <w:vAlign w:val="bottom"/>
            <w:hideMark/>
          </w:tcPr>
          <w:p w14:paraId="3B7771B6" w14:textId="77777777" w:rsidR="00431C98" w:rsidRPr="00431C98" w:rsidRDefault="00431C98" w:rsidP="00431C98">
            <w:pPr>
              <w:spacing w:after="0" w:line="240" w:lineRule="auto"/>
              <w:rPr>
                <w:rFonts w:eastAsia="Times New Roman" w:cs="Times New Roman"/>
                <w:szCs w:val="24"/>
                <w:lang/>
              </w:rPr>
            </w:pPr>
          </w:p>
        </w:tc>
      </w:tr>
      <w:tr w:rsidR="00431C98" w:rsidRPr="00431C98" w14:paraId="3AA199D3" w14:textId="77777777" w:rsidTr="00431C98">
        <w:trPr>
          <w:gridAfter w:val="4"/>
          <w:wAfter w:w="3361" w:type="dxa"/>
          <w:trHeight w:val="300"/>
        </w:trPr>
        <w:tc>
          <w:tcPr>
            <w:tcW w:w="2722" w:type="dxa"/>
            <w:gridSpan w:val="4"/>
            <w:tcBorders>
              <w:top w:val="single" w:sz="8" w:space="0" w:color="auto"/>
              <w:left w:val="nil"/>
              <w:bottom w:val="single" w:sz="4" w:space="0" w:color="auto"/>
              <w:right w:val="nil"/>
            </w:tcBorders>
            <w:shd w:val="clear" w:color="auto" w:fill="auto"/>
            <w:noWrap/>
            <w:vAlign w:val="bottom"/>
            <w:hideMark/>
          </w:tcPr>
          <w:p w14:paraId="1AD00D79"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Regression Statistics</w:t>
            </w:r>
          </w:p>
        </w:tc>
      </w:tr>
      <w:tr w:rsidR="00431C98" w:rsidRPr="00431C98" w14:paraId="41685A97" w14:textId="77777777" w:rsidTr="00431C98">
        <w:trPr>
          <w:gridAfter w:val="4"/>
          <w:wAfter w:w="3361" w:type="dxa"/>
          <w:trHeight w:val="300"/>
        </w:trPr>
        <w:tc>
          <w:tcPr>
            <w:tcW w:w="1669" w:type="dxa"/>
            <w:gridSpan w:val="2"/>
            <w:tcBorders>
              <w:top w:val="nil"/>
              <w:left w:val="nil"/>
              <w:bottom w:val="nil"/>
              <w:right w:val="nil"/>
            </w:tcBorders>
            <w:shd w:val="clear" w:color="auto" w:fill="auto"/>
            <w:noWrap/>
            <w:vAlign w:val="bottom"/>
            <w:hideMark/>
          </w:tcPr>
          <w:p w14:paraId="6496F656"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Multiple R</w:t>
            </w:r>
          </w:p>
        </w:tc>
        <w:tc>
          <w:tcPr>
            <w:tcW w:w="1053" w:type="dxa"/>
            <w:gridSpan w:val="2"/>
            <w:tcBorders>
              <w:top w:val="nil"/>
              <w:left w:val="nil"/>
              <w:bottom w:val="nil"/>
              <w:right w:val="nil"/>
            </w:tcBorders>
            <w:shd w:val="clear" w:color="auto" w:fill="auto"/>
            <w:noWrap/>
            <w:vAlign w:val="bottom"/>
            <w:hideMark/>
          </w:tcPr>
          <w:p w14:paraId="0E753469"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0.086775</w:t>
            </w:r>
          </w:p>
        </w:tc>
      </w:tr>
      <w:tr w:rsidR="00431C98" w:rsidRPr="00431C98" w14:paraId="31513890" w14:textId="77777777" w:rsidTr="00431C98">
        <w:trPr>
          <w:gridAfter w:val="4"/>
          <w:wAfter w:w="3361" w:type="dxa"/>
          <w:trHeight w:val="300"/>
        </w:trPr>
        <w:tc>
          <w:tcPr>
            <w:tcW w:w="1669" w:type="dxa"/>
            <w:gridSpan w:val="2"/>
            <w:tcBorders>
              <w:top w:val="nil"/>
              <w:left w:val="nil"/>
              <w:bottom w:val="nil"/>
              <w:right w:val="nil"/>
            </w:tcBorders>
            <w:shd w:val="clear" w:color="auto" w:fill="auto"/>
            <w:noWrap/>
            <w:vAlign w:val="bottom"/>
            <w:hideMark/>
          </w:tcPr>
          <w:p w14:paraId="5B682068"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R Square</w:t>
            </w:r>
          </w:p>
        </w:tc>
        <w:tc>
          <w:tcPr>
            <w:tcW w:w="1053" w:type="dxa"/>
            <w:gridSpan w:val="2"/>
            <w:tcBorders>
              <w:top w:val="nil"/>
              <w:left w:val="nil"/>
              <w:bottom w:val="nil"/>
              <w:right w:val="nil"/>
            </w:tcBorders>
            <w:shd w:val="clear" w:color="auto" w:fill="auto"/>
            <w:noWrap/>
            <w:vAlign w:val="bottom"/>
            <w:hideMark/>
          </w:tcPr>
          <w:p w14:paraId="44B00F8C"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0.00753</w:t>
            </w:r>
          </w:p>
        </w:tc>
      </w:tr>
      <w:tr w:rsidR="00431C98" w:rsidRPr="00431C98" w14:paraId="2F193124" w14:textId="77777777" w:rsidTr="00431C98">
        <w:trPr>
          <w:gridAfter w:val="4"/>
          <w:wAfter w:w="3361" w:type="dxa"/>
          <w:trHeight w:val="300"/>
        </w:trPr>
        <w:tc>
          <w:tcPr>
            <w:tcW w:w="1669" w:type="dxa"/>
            <w:gridSpan w:val="2"/>
            <w:tcBorders>
              <w:top w:val="nil"/>
              <w:left w:val="nil"/>
              <w:bottom w:val="nil"/>
              <w:right w:val="nil"/>
            </w:tcBorders>
            <w:shd w:val="clear" w:color="auto" w:fill="auto"/>
            <w:noWrap/>
            <w:vAlign w:val="bottom"/>
            <w:hideMark/>
          </w:tcPr>
          <w:p w14:paraId="13F3C9D3"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Adjusted R Square</w:t>
            </w:r>
          </w:p>
        </w:tc>
        <w:tc>
          <w:tcPr>
            <w:tcW w:w="1053" w:type="dxa"/>
            <w:gridSpan w:val="2"/>
            <w:tcBorders>
              <w:top w:val="nil"/>
              <w:left w:val="nil"/>
              <w:bottom w:val="nil"/>
              <w:right w:val="nil"/>
            </w:tcBorders>
            <w:shd w:val="clear" w:color="auto" w:fill="auto"/>
            <w:noWrap/>
            <w:vAlign w:val="bottom"/>
            <w:hideMark/>
          </w:tcPr>
          <w:p w14:paraId="0A927182"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0.004662</w:t>
            </w:r>
          </w:p>
        </w:tc>
      </w:tr>
      <w:tr w:rsidR="00431C98" w:rsidRPr="00431C98" w14:paraId="4CA3D986" w14:textId="77777777" w:rsidTr="00431C98">
        <w:trPr>
          <w:gridAfter w:val="4"/>
          <w:wAfter w:w="3361" w:type="dxa"/>
          <w:trHeight w:val="300"/>
        </w:trPr>
        <w:tc>
          <w:tcPr>
            <w:tcW w:w="1669" w:type="dxa"/>
            <w:gridSpan w:val="2"/>
            <w:tcBorders>
              <w:top w:val="nil"/>
              <w:left w:val="nil"/>
              <w:bottom w:val="nil"/>
              <w:right w:val="nil"/>
            </w:tcBorders>
            <w:shd w:val="clear" w:color="auto" w:fill="auto"/>
            <w:noWrap/>
            <w:vAlign w:val="bottom"/>
            <w:hideMark/>
          </w:tcPr>
          <w:p w14:paraId="747EEC4B"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Standard Error</w:t>
            </w:r>
          </w:p>
        </w:tc>
        <w:tc>
          <w:tcPr>
            <w:tcW w:w="1053" w:type="dxa"/>
            <w:gridSpan w:val="2"/>
            <w:tcBorders>
              <w:top w:val="nil"/>
              <w:left w:val="nil"/>
              <w:bottom w:val="nil"/>
              <w:right w:val="nil"/>
            </w:tcBorders>
            <w:shd w:val="clear" w:color="auto" w:fill="auto"/>
            <w:noWrap/>
            <w:vAlign w:val="bottom"/>
            <w:hideMark/>
          </w:tcPr>
          <w:p w14:paraId="443BFE9E"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0.932737</w:t>
            </w:r>
          </w:p>
        </w:tc>
      </w:tr>
      <w:tr w:rsidR="00431C98" w:rsidRPr="00431C98" w14:paraId="6FE2470B" w14:textId="77777777" w:rsidTr="00431C98">
        <w:trPr>
          <w:gridAfter w:val="4"/>
          <w:wAfter w:w="3361" w:type="dxa"/>
          <w:trHeight w:val="315"/>
        </w:trPr>
        <w:tc>
          <w:tcPr>
            <w:tcW w:w="1669" w:type="dxa"/>
            <w:gridSpan w:val="2"/>
            <w:tcBorders>
              <w:top w:val="nil"/>
              <w:left w:val="nil"/>
              <w:bottom w:val="single" w:sz="8" w:space="0" w:color="auto"/>
              <w:right w:val="nil"/>
            </w:tcBorders>
            <w:shd w:val="clear" w:color="auto" w:fill="auto"/>
            <w:noWrap/>
            <w:vAlign w:val="bottom"/>
            <w:hideMark/>
          </w:tcPr>
          <w:p w14:paraId="44DCD99F"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Observations</w:t>
            </w:r>
          </w:p>
        </w:tc>
        <w:tc>
          <w:tcPr>
            <w:tcW w:w="1053" w:type="dxa"/>
            <w:gridSpan w:val="2"/>
            <w:tcBorders>
              <w:top w:val="nil"/>
              <w:left w:val="nil"/>
              <w:bottom w:val="single" w:sz="8" w:space="0" w:color="auto"/>
              <w:right w:val="nil"/>
            </w:tcBorders>
            <w:shd w:val="clear" w:color="auto" w:fill="auto"/>
            <w:noWrap/>
            <w:vAlign w:val="bottom"/>
            <w:hideMark/>
          </w:tcPr>
          <w:p w14:paraId="679590D6"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348</w:t>
            </w:r>
          </w:p>
        </w:tc>
      </w:tr>
      <w:tr w:rsidR="00431C98" w:rsidRPr="00431C98" w14:paraId="528D16FD" w14:textId="77777777" w:rsidTr="00431C98">
        <w:trPr>
          <w:trHeight w:val="315"/>
        </w:trPr>
        <w:tc>
          <w:tcPr>
            <w:tcW w:w="1003" w:type="dxa"/>
            <w:tcBorders>
              <w:top w:val="nil"/>
              <w:left w:val="nil"/>
              <w:bottom w:val="nil"/>
              <w:right w:val="nil"/>
            </w:tcBorders>
            <w:shd w:val="clear" w:color="auto" w:fill="auto"/>
            <w:noWrap/>
            <w:vAlign w:val="bottom"/>
            <w:hideMark/>
          </w:tcPr>
          <w:p w14:paraId="732F2B65"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ANOVA</w:t>
            </w:r>
          </w:p>
        </w:tc>
        <w:tc>
          <w:tcPr>
            <w:tcW w:w="960" w:type="dxa"/>
            <w:gridSpan w:val="2"/>
            <w:tcBorders>
              <w:top w:val="nil"/>
              <w:left w:val="nil"/>
              <w:bottom w:val="nil"/>
              <w:right w:val="nil"/>
            </w:tcBorders>
            <w:shd w:val="clear" w:color="auto" w:fill="auto"/>
            <w:noWrap/>
            <w:vAlign w:val="bottom"/>
            <w:hideMark/>
          </w:tcPr>
          <w:p w14:paraId="73A0B0A8" w14:textId="77777777" w:rsidR="00431C98" w:rsidRPr="00431C98" w:rsidRDefault="00431C98" w:rsidP="00431C98">
            <w:pPr>
              <w:spacing w:after="0" w:line="240" w:lineRule="auto"/>
              <w:rPr>
                <w:rFonts w:eastAsia="Times New Roman" w:cs="Times New Roman"/>
                <w:szCs w:val="24"/>
                <w:lang/>
              </w:rPr>
            </w:pPr>
          </w:p>
        </w:tc>
        <w:tc>
          <w:tcPr>
            <w:tcW w:w="960" w:type="dxa"/>
            <w:gridSpan w:val="2"/>
            <w:tcBorders>
              <w:top w:val="nil"/>
              <w:left w:val="nil"/>
              <w:bottom w:val="nil"/>
              <w:right w:val="nil"/>
            </w:tcBorders>
            <w:shd w:val="clear" w:color="auto" w:fill="auto"/>
            <w:noWrap/>
            <w:vAlign w:val="bottom"/>
            <w:hideMark/>
          </w:tcPr>
          <w:p w14:paraId="76A61DAE" w14:textId="77777777" w:rsidR="00431C98" w:rsidRPr="00431C98" w:rsidRDefault="00431C98" w:rsidP="00431C98">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5DCD97C4" w14:textId="77777777" w:rsidR="00431C98" w:rsidRPr="00431C98" w:rsidRDefault="00431C98" w:rsidP="00431C98">
            <w:pPr>
              <w:spacing w:after="0" w:line="240" w:lineRule="auto"/>
              <w:rPr>
                <w:rFonts w:eastAsia="Times New Roman" w:cs="Times New Roman"/>
                <w:szCs w:val="24"/>
                <w:lang/>
              </w:rPr>
            </w:pPr>
          </w:p>
        </w:tc>
        <w:tc>
          <w:tcPr>
            <w:tcW w:w="960" w:type="dxa"/>
            <w:tcBorders>
              <w:top w:val="nil"/>
              <w:left w:val="nil"/>
              <w:bottom w:val="nil"/>
              <w:right w:val="nil"/>
            </w:tcBorders>
            <w:shd w:val="clear" w:color="auto" w:fill="auto"/>
            <w:noWrap/>
            <w:vAlign w:val="bottom"/>
            <w:hideMark/>
          </w:tcPr>
          <w:p w14:paraId="33442846" w14:textId="77777777" w:rsidR="00431C98" w:rsidRPr="00431C98" w:rsidRDefault="00431C98" w:rsidP="00431C98">
            <w:pPr>
              <w:spacing w:after="0" w:line="240" w:lineRule="auto"/>
              <w:rPr>
                <w:rFonts w:eastAsia="Times New Roman" w:cs="Times New Roman"/>
                <w:szCs w:val="24"/>
                <w:lang/>
              </w:rPr>
            </w:pPr>
          </w:p>
        </w:tc>
        <w:tc>
          <w:tcPr>
            <w:tcW w:w="1240" w:type="dxa"/>
            <w:tcBorders>
              <w:top w:val="nil"/>
              <w:left w:val="nil"/>
              <w:bottom w:val="nil"/>
              <w:right w:val="nil"/>
            </w:tcBorders>
            <w:shd w:val="clear" w:color="auto" w:fill="auto"/>
            <w:noWrap/>
            <w:vAlign w:val="bottom"/>
            <w:hideMark/>
          </w:tcPr>
          <w:p w14:paraId="58C9D8C0" w14:textId="77777777" w:rsidR="00431C98" w:rsidRPr="00431C98" w:rsidRDefault="00431C98" w:rsidP="00431C98">
            <w:pPr>
              <w:spacing w:after="0" w:line="240" w:lineRule="auto"/>
              <w:rPr>
                <w:rFonts w:eastAsia="Times New Roman" w:cs="Times New Roman"/>
                <w:szCs w:val="24"/>
                <w:lang/>
              </w:rPr>
            </w:pPr>
          </w:p>
        </w:tc>
      </w:tr>
      <w:tr w:rsidR="00431C98" w:rsidRPr="00431C98" w14:paraId="4BD30E26" w14:textId="77777777" w:rsidTr="00431C98">
        <w:trPr>
          <w:trHeight w:val="300"/>
        </w:trPr>
        <w:tc>
          <w:tcPr>
            <w:tcW w:w="1003" w:type="dxa"/>
            <w:tcBorders>
              <w:top w:val="single" w:sz="8" w:space="0" w:color="auto"/>
              <w:left w:val="nil"/>
              <w:bottom w:val="single" w:sz="4" w:space="0" w:color="auto"/>
              <w:right w:val="nil"/>
            </w:tcBorders>
            <w:shd w:val="clear" w:color="auto" w:fill="auto"/>
            <w:noWrap/>
            <w:vAlign w:val="bottom"/>
            <w:hideMark/>
          </w:tcPr>
          <w:p w14:paraId="09B7CE91"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 </w:t>
            </w:r>
          </w:p>
        </w:tc>
        <w:tc>
          <w:tcPr>
            <w:tcW w:w="960" w:type="dxa"/>
            <w:gridSpan w:val="2"/>
            <w:tcBorders>
              <w:top w:val="single" w:sz="8" w:space="0" w:color="auto"/>
              <w:left w:val="nil"/>
              <w:bottom w:val="single" w:sz="4" w:space="0" w:color="auto"/>
              <w:right w:val="nil"/>
            </w:tcBorders>
            <w:shd w:val="clear" w:color="auto" w:fill="auto"/>
            <w:noWrap/>
            <w:vAlign w:val="bottom"/>
            <w:hideMark/>
          </w:tcPr>
          <w:p w14:paraId="6B7C3E4E"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df</w:t>
            </w:r>
          </w:p>
        </w:tc>
        <w:tc>
          <w:tcPr>
            <w:tcW w:w="960" w:type="dxa"/>
            <w:gridSpan w:val="2"/>
            <w:tcBorders>
              <w:top w:val="single" w:sz="8" w:space="0" w:color="auto"/>
              <w:left w:val="nil"/>
              <w:bottom w:val="single" w:sz="4" w:space="0" w:color="auto"/>
              <w:right w:val="nil"/>
            </w:tcBorders>
            <w:shd w:val="clear" w:color="auto" w:fill="auto"/>
            <w:noWrap/>
            <w:vAlign w:val="bottom"/>
            <w:hideMark/>
          </w:tcPr>
          <w:p w14:paraId="186F27EE"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SS</w:t>
            </w:r>
          </w:p>
        </w:tc>
        <w:tc>
          <w:tcPr>
            <w:tcW w:w="960" w:type="dxa"/>
            <w:tcBorders>
              <w:top w:val="single" w:sz="8" w:space="0" w:color="auto"/>
              <w:left w:val="nil"/>
              <w:bottom w:val="single" w:sz="4" w:space="0" w:color="auto"/>
              <w:right w:val="nil"/>
            </w:tcBorders>
            <w:shd w:val="clear" w:color="auto" w:fill="auto"/>
            <w:noWrap/>
            <w:vAlign w:val="bottom"/>
            <w:hideMark/>
          </w:tcPr>
          <w:p w14:paraId="7B5B9705"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MS</w:t>
            </w:r>
          </w:p>
        </w:tc>
        <w:tc>
          <w:tcPr>
            <w:tcW w:w="960" w:type="dxa"/>
            <w:tcBorders>
              <w:top w:val="single" w:sz="8" w:space="0" w:color="auto"/>
              <w:left w:val="nil"/>
              <w:bottom w:val="single" w:sz="4" w:space="0" w:color="auto"/>
              <w:right w:val="nil"/>
            </w:tcBorders>
            <w:shd w:val="clear" w:color="auto" w:fill="auto"/>
            <w:noWrap/>
            <w:vAlign w:val="bottom"/>
            <w:hideMark/>
          </w:tcPr>
          <w:p w14:paraId="03BD988D"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F</w:t>
            </w:r>
          </w:p>
        </w:tc>
        <w:tc>
          <w:tcPr>
            <w:tcW w:w="1240" w:type="dxa"/>
            <w:tcBorders>
              <w:top w:val="single" w:sz="8" w:space="0" w:color="auto"/>
              <w:left w:val="nil"/>
              <w:bottom w:val="single" w:sz="4" w:space="0" w:color="auto"/>
              <w:right w:val="nil"/>
            </w:tcBorders>
            <w:shd w:val="clear" w:color="auto" w:fill="auto"/>
            <w:noWrap/>
            <w:vAlign w:val="bottom"/>
            <w:hideMark/>
          </w:tcPr>
          <w:p w14:paraId="1B9204E9"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Significance F</w:t>
            </w:r>
          </w:p>
        </w:tc>
      </w:tr>
      <w:tr w:rsidR="00431C98" w:rsidRPr="00431C98" w14:paraId="22AC281F" w14:textId="77777777" w:rsidTr="00431C98">
        <w:trPr>
          <w:trHeight w:val="300"/>
        </w:trPr>
        <w:tc>
          <w:tcPr>
            <w:tcW w:w="1003" w:type="dxa"/>
            <w:tcBorders>
              <w:top w:val="nil"/>
              <w:left w:val="nil"/>
              <w:bottom w:val="nil"/>
              <w:right w:val="nil"/>
            </w:tcBorders>
            <w:shd w:val="clear" w:color="auto" w:fill="auto"/>
            <w:noWrap/>
            <w:vAlign w:val="bottom"/>
            <w:hideMark/>
          </w:tcPr>
          <w:p w14:paraId="7AD2A7C9"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lastRenderedPageBreak/>
              <w:t>Regression</w:t>
            </w:r>
          </w:p>
        </w:tc>
        <w:tc>
          <w:tcPr>
            <w:tcW w:w="960" w:type="dxa"/>
            <w:gridSpan w:val="2"/>
            <w:tcBorders>
              <w:top w:val="nil"/>
              <w:left w:val="nil"/>
              <w:bottom w:val="nil"/>
              <w:right w:val="nil"/>
            </w:tcBorders>
            <w:shd w:val="clear" w:color="auto" w:fill="auto"/>
            <w:noWrap/>
            <w:vAlign w:val="bottom"/>
            <w:hideMark/>
          </w:tcPr>
          <w:p w14:paraId="7E7BBE01"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1</w:t>
            </w:r>
          </w:p>
        </w:tc>
        <w:tc>
          <w:tcPr>
            <w:tcW w:w="960" w:type="dxa"/>
            <w:gridSpan w:val="2"/>
            <w:tcBorders>
              <w:top w:val="nil"/>
              <w:left w:val="nil"/>
              <w:bottom w:val="nil"/>
              <w:right w:val="nil"/>
            </w:tcBorders>
            <w:shd w:val="clear" w:color="auto" w:fill="auto"/>
            <w:noWrap/>
            <w:vAlign w:val="bottom"/>
            <w:hideMark/>
          </w:tcPr>
          <w:p w14:paraId="6C353375"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2.283869</w:t>
            </w:r>
          </w:p>
        </w:tc>
        <w:tc>
          <w:tcPr>
            <w:tcW w:w="960" w:type="dxa"/>
            <w:tcBorders>
              <w:top w:val="nil"/>
              <w:left w:val="nil"/>
              <w:bottom w:val="nil"/>
              <w:right w:val="nil"/>
            </w:tcBorders>
            <w:shd w:val="clear" w:color="auto" w:fill="auto"/>
            <w:noWrap/>
            <w:vAlign w:val="bottom"/>
            <w:hideMark/>
          </w:tcPr>
          <w:p w14:paraId="5003FC86"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2.283869</w:t>
            </w:r>
          </w:p>
        </w:tc>
        <w:tc>
          <w:tcPr>
            <w:tcW w:w="960" w:type="dxa"/>
            <w:tcBorders>
              <w:top w:val="nil"/>
              <w:left w:val="nil"/>
              <w:bottom w:val="nil"/>
              <w:right w:val="nil"/>
            </w:tcBorders>
            <w:shd w:val="clear" w:color="auto" w:fill="auto"/>
            <w:noWrap/>
            <w:vAlign w:val="bottom"/>
            <w:hideMark/>
          </w:tcPr>
          <w:p w14:paraId="43FB859C"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2.625142</w:t>
            </w:r>
          </w:p>
        </w:tc>
        <w:tc>
          <w:tcPr>
            <w:tcW w:w="1240" w:type="dxa"/>
            <w:tcBorders>
              <w:top w:val="nil"/>
              <w:left w:val="nil"/>
              <w:bottom w:val="nil"/>
              <w:right w:val="nil"/>
            </w:tcBorders>
            <w:shd w:val="clear" w:color="auto" w:fill="auto"/>
            <w:noWrap/>
            <w:vAlign w:val="bottom"/>
            <w:hideMark/>
          </w:tcPr>
          <w:p w14:paraId="23417EDA"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0.106094</w:t>
            </w:r>
          </w:p>
        </w:tc>
      </w:tr>
      <w:tr w:rsidR="00431C98" w:rsidRPr="00431C98" w14:paraId="3031560E" w14:textId="77777777" w:rsidTr="00431C98">
        <w:trPr>
          <w:trHeight w:val="300"/>
        </w:trPr>
        <w:tc>
          <w:tcPr>
            <w:tcW w:w="1003" w:type="dxa"/>
            <w:tcBorders>
              <w:top w:val="nil"/>
              <w:left w:val="nil"/>
              <w:bottom w:val="nil"/>
              <w:right w:val="nil"/>
            </w:tcBorders>
            <w:shd w:val="clear" w:color="auto" w:fill="auto"/>
            <w:noWrap/>
            <w:vAlign w:val="bottom"/>
            <w:hideMark/>
          </w:tcPr>
          <w:p w14:paraId="418BE635"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Residual</w:t>
            </w:r>
          </w:p>
        </w:tc>
        <w:tc>
          <w:tcPr>
            <w:tcW w:w="960" w:type="dxa"/>
            <w:gridSpan w:val="2"/>
            <w:tcBorders>
              <w:top w:val="nil"/>
              <w:left w:val="nil"/>
              <w:bottom w:val="nil"/>
              <w:right w:val="nil"/>
            </w:tcBorders>
            <w:shd w:val="clear" w:color="auto" w:fill="auto"/>
            <w:noWrap/>
            <w:vAlign w:val="bottom"/>
            <w:hideMark/>
          </w:tcPr>
          <w:p w14:paraId="2F0B5AE4"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346</w:t>
            </w:r>
          </w:p>
        </w:tc>
        <w:tc>
          <w:tcPr>
            <w:tcW w:w="960" w:type="dxa"/>
            <w:gridSpan w:val="2"/>
            <w:tcBorders>
              <w:top w:val="nil"/>
              <w:left w:val="nil"/>
              <w:bottom w:val="nil"/>
              <w:right w:val="nil"/>
            </w:tcBorders>
            <w:shd w:val="clear" w:color="auto" w:fill="auto"/>
            <w:noWrap/>
            <w:vAlign w:val="bottom"/>
            <w:hideMark/>
          </w:tcPr>
          <w:p w14:paraId="61AABC49"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301.0194</w:t>
            </w:r>
          </w:p>
        </w:tc>
        <w:tc>
          <w:tcPr>
            <w:tcW w:w="960" w:type="dxa"/>
            <w:tcBorders>
              <w:top w:val="nil"/>
              <w:left w:val="nil"/>
              <w:bottom w:val="nil"/>
              <w:right w:val="nil"/>
            </w:tcBorders>
            <w:shd w:val="clear" w:color="auto" w:fill="auto"/>
            <w:noWrap/>
            <w:vAlign w:val="bottom"/>
            <w:hideMark/>
          </w:tcPr>
          <w:p w14:paraId="6E062617"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0.869998</w:t>
            </w:r>
          </w:p>
        </w:tc>
        <w:tc>
          <w:tcPr>
            <w:tcW w:w="960" w:type="dxa"/>
            <w:tcBorders>
              <w:top w:val="nil"/>
              <w:left w:val="nil"/>
              <w:bottom w:val="nil"/>
              <w:right w:val="nil"/>
            </w:tcBorders>
            <w:shd w:val="clear" w:color="auto" w:fill="auto"/>
            <w:noWrap/>
            <w:vAlign w:val="bottom"/>
            <w:hideMark/>
          </w:tcPr>
          <w:p w14:paraId="7CF03DEF" w14:textId="77777777" w:rsidR="00431C98" w:rsidRPr="00431C98" w:rsidRDefault="00431C98" w:rsidP="00431C98">
            <w:pPr>
              <w:spacing w:after="0" w:line="240" w:lineRule="auto"/>
              <w:jc w:val="right"/>
              <w:rPr>
                <w:rFonts w:eastAsia="Times New Roman" w:cs="Times New Roman"/>
                <w:szCs w:val="24"/>
                <w:lang/>
              </w:rPr>
            </w:pPr>
          </w:p>
        </w:tc>
        <w:tc>
          <w:tcPr>
            <w:tcW w:w="1240" w:type="dxa"/>
            <w:tcBorders>
              <w:top w:val="nil"/>
              <w:left w:val="nil"/>
              <w:bottom w:val="nil"/>
              <w:right w:val="nil"/>
            </w:tcBorders>
            <w:shd w:val="clear" w:color="auto" w:fill="auto"/>
            <w:noWrap/>
            <w:vAlign w:val="bottom"/>
            <w:hideMark/>
          </w:tcPr>
          <w:p w14:paraId="2784E426" w14:textId="77777777" w:rsidR="00431C98" w:rsidRPr="00431C98" w:rsidRDefault="00431C98" w:rsidP="00431C98">
            <w:pPr>
              <w:spacing w:after="0" w:line="240" w:lineRule="auto"/>
              <w:rPr>
                <w:rFonts w:eastAsia="Times New Roman" w:cs="Times New Roman"/>
                <w:szCs w:val="24"/>
                <w:lang/>
              </w:rPr>
            </w:pPr>
          </w:p>
        </w:tc>
      </w:tr>
      <w:tr w:rsidR="00431C98" w:rsidRPr="00431C98" w14:paraId="48CB5227" w14:textId="77777777" w:rsidTr="00431C98">
        <w:trPr>
          <w:trHeight w:val="315"/>
        </w:trPr>
        <w:tc>
          <w:tcPr>
            <w:tcW w:w="1003" w:type="dxa"/>
            <w:tcBorders>
              <w:top w:val="nil"/>
              <w:left w:val="nil"/>
              <w:bottom w:val="single" w:sz="8" w:space="0" w:color="auto"/>
              <w:right w:val="nil"/>
            </w:tcBorders>
            <w:shd w:val="clear" w:color="auto" w:fill="auto"/>
            <w:noWrap/>
            <w:vAlign w:val="bottom"/>
            <w:hideMark/>
          </w:tcPr>
          <w:p w14:paraId="6FBF1F2A"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Total</w:t>
            </w:r>
          </w:p>
        </w:tc>
        <w:tc>
          <w:tcPr>
            <w:tcW w:w="960" w:type="dxa"/>
            <w:gridSpan w:val="2"/>
            <w:tcBorders>
              <w:top w:val="nil"/>
              <w:left w:val="nil"/>
              <w:bottom w:val="single" w:sz="8" w:space="0" w:color="auto"/>
              <w:right w:val="nil"/>
            </w:tcBorders>
            <w:shd w:val="clear" w:color="auto" w:fill="auto"/>
            <w:noWrap/>
            <w:vAlign w:val="bottom"/>
            <w:hideMark/>
          </w:tcPr>
          <w:p w14:paraId="121B846C"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347</w:t>
            </w:r>
          </w:p>
        </w:tc>
        <w:tc>
          <w:tcPr>
            <w:tcW w:w="960" w:type="dxa"/>
            <w:gridSpan w:val="2"/>
            <w:tcBorders>
              <w:top w:val="nil"/>
              <w:left w:val="nil"/>
              <w:bottom w:val="single" w:sz="8" w:space="0" w:color="auto"/>
              <w:right w:val="nil"/>
            </w:tcBorders>
            <w:shd w:val="clear" w:color="auto" w:fill="auto"/>
            <w:noWrap/>
            <w:vAlign w:val="bottom"/>
            <w:hideMark/>
          </w:tcPr>
          <w:p w14:paraId="44B3E7F2"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303.3033</w:t>
            </w:r>
          </w:p>
        </w:tc>
        <w:tc>
          <w:tcPr>
            <w:tcW w:w="960" w:type="dxa"/>
            <w:tcBorders>
              <w:top w:val="nil"/>
              <w:left w:val="nil"/>
              <w:bottom w:val="single" w:sz="8" w:space="0" w:color="auto"/>
              <w:right w:val="nil"/>
            </w:tcBorders>
            <w:shd w:val="clear" w:color="auto" w:fill="auto"/>
            <w:noWrap/>
            <w:vAlign w:val="bottom"/>
            <w:hideMark/>
          </w:tcPr>
          <w:p w14:paraId="44D5F80B"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 </w:t>
            </w:r>
          </w:p>
        </w:tc>
        <w:tc>
          <w:tcPr>
            <w:tcW w:w="960" w:type="dxa"/>
            <w:tcBorders>
              <w:top w:val="nil"/>
              <w:left w:val="nil"/>
              <w:bottom w:val="single" w:sz="8" w:space="0" w:color="auto"/>
              <w:right w:val="nil"/>
            </w:tcBorders>
            <w:shd w:val="clear" w:color="auto" w:fill="auto"/>
            <w:noWrap/>
            <w:vAlign w:val="bottom"/>
            <w:hideMark/>
          </w:tcPr>
          <w:p w14:paraId="5F99A2A0"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 </w:t>
            </w:r>
          </w:p>
        </w:tc>
        <w:tc>
          <w:tcPr>
            <w:tcW w:w="1240" w:type="dxa"/>
            <w:tcBorders>
              <w:top w:val="nil"/>
              <w:left w:val="nil"/>
              <w:bottom w:val="single" w:sz="8" w:space="0" w:color="auto"/>
              <w:right w:val="nil"/>
            </w:tcBorders>
            <w:shd w:val="clear" w:color="auto" w:fill="auto"/>
            <w:noWrap/>
            <w:vAlign w:val="bottom"/>
            <w:hideMark/>
          </w:tcPr>
          <w:p w14:paraId="2400ABCB"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 </w:t>
            </w:r>
          </w:p>
        </w:tc>
      </w:tr>
    </w:tbl>
    <w:p w14:paraId="28DBEE27" w14:textId="54D63E39" w:rsidR="00431C98" w:rsidRPr="006B1323" w:rsidRDefault="00431C98" w:rsidP="00431C98">
      <w:pPr>
        <w:pStyle w:val="ListParagraph"/>
        <w:rPr>
          <w:rFonts w:cs="Times New Roman"/>
          <w:szCs w:val="24"/>
          <w:lang w:val="en-US"/>
        </w:rPr>
      </w:pPr>
    </w:p>
    <w:tbl>
      <w:tblPr>
        <w:tblW w:w="6828" w:type="dxa"/>
        <w:tblLook w:val="04A0" w:firstRow="1" w:lastRow="0" w:firstColumn="1" w:lastColumn="0" w:noHBand="0" w:noVBand="1"/>
      </w:tblPr>
      <w:tblGrid>
        <w:gridCol w:w="1069"/>
        <w:gridCol w:w="1363"/>
        <w:gridCol w:w="1116"/>
        <w:gridCol w:w="1116"/>
        <w:gridCol w:w="1116"/>
        <w:gridCol w:w="1116"/>
        <w:gridCol w:w="1116"/>
      </w:tblGrid>
      <w:tr w:rsidR="00431C98" w:rsidRPr="00431C98" w14:paraId="6C84AF81" w14:textId="77777777" w:rsidTr="00431C98">
        <w:trPr>
          <w:trHeight w:val="300"/>
        </w:trPr>
        <w:tc>
          <w:tcPr>
            <w:tcW w:w="960" w:type="dxa"/>
            <w:tcBorders>
              <w:top w:val="single" w:sz="8" w:space="0" w:color="auto"/>
              <w:left w:val="nil"/>
              <w:bottom w:val="single" w:sz="4" w:space="0" w:color="auto"/>
              <w:right w:val="nil"/>
            </w:tcBorders>
            <w:shd w:val="clear" w:color="auto" w:fill="auto"/>
            <w:noWrap/>
            <w:vAlign w:val="bottom"/>
            <w:hideMark/>
          </w:tcPr>
          <w:p w14:paraId="511EE61C"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 </w:t>
            </w:r>
          </w:p>
        </w:tc>
        <w:tc>
          <w:tcPr>
            <w:tcW w:w="1068" w:type="dxa"/>
            <w:tcBorders>
              <w:top w:val="single" w:sz="8" w:space="0" w:color="auto"/>
              <w:left w:val="nil"/>
              <w:bottom w:val="single" w:sz="4" w:space="0" w:color="auto"/>
              <w:right w:val="nil"/>
            </w:tcBorders>
            <w:shd w:val="clear" w:color="auto" w:fill="auto"/>
            <w:noWrap/>
            <w:vAlign w:val="bottom"/>
            <w:hideMark/>
          </w:tcPr>
          <w:p w14:paraId="296EA21B"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Coefficients</w:t>
            </w:r>
          </w:p>
        </w:tc>
        <w:tc>
          <w:tcPr>
            <w:tcW w:w="960" w:type="dxa"/>
            <w:tcBorders>
              <w:top w:val="single" w:sz="8" w:space="0" w:color="auto"/>
              <w:left w:val="nil"/>
              <w:bottom w:val="single" w:sz="4" w:space="0" w:color="auto"/>
              <w:right w:val="nil"/>
            </w:tcBorders>
            <w:shd w:val="clear" w:color="auto" w:fill="auto"/>
            <w:noWrap/>
            <w:vAlign w:val="bottom"/>
            <w:hideMark/>
          </w:tcPr>
          <w:p w14:paraId="144DA8CC"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14:paraId="02515C6D"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t Stat</w:t>
            </w:r>
          </w:p>
        </w:tc>
        <w:tc>
          <w:tcPr>
            <w:tcW w:w="960" w:type="dxa"/>
            <w:tcBorders>
              <w:top w:val="single" w:sz="8" w:space="0" w:color="auto"/>
              <w:left w:val="nil"/>
              <w:bottom w:val="single" w:sz="4" w:space="0" w:color="auto"/>
              <w:right w:val="nil"/>
            </w:tcBorders>
            <w:shd w:val="clear" w:color="auto" w:fill="auto"/>
            <w:noWrap/>
            <w:vAlign w:val="bottom"/>
            <w:hideMark/>
          </w:tcPr>
          <w:p w14:paraId="06536B90"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P-value</w:t>
            </w:r>
          </w:p>
        </w:tc>
        <w:tc>
          <w:tcPr>
            <w:tcW w:w="960" w:type="dxa"/>
            <w:tcBorders>
              <w:top w:val="single" w:sz="8" w:space="0" w:color="auto"/>
              <w:left w:val="nil"/>
              <w:bottom w:val="single" w:sz="4" w:space="0" w:color="auto"/>
              <w:right w:val="nil"/>
            </w:tcBorders>
            <w:shd w:val="clear" w:color="auto" w:fill="auto"/>
            <w:noWrap/>
            <w:vAlign w:val="bottom"/>
            <w:hideMark/>
          </w:tcPr>
          <w:p w14:paraId="49521C00"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Lower 95%</w:t>
            </w:r>
          </w:p>
        </w:tc>
        <w:tc>
          <w:tcPr>
            <w:tcW w:w="960" w:type="dxa"/>
            <w:tcBorders>
              <w:top w:val="single" w:sz="8" w:space="0" w:color="auto"/>
              <w:left w:val="nil"/>
              <w:bottom w:val="single" w:sz="4" w:space="0" w:color="auto"/>
              <w:right w:val="nil"/>
            </w:tcBorders>
            <w:shd w:val="clear" w:color="auto" w:fill="auto"/>
            <w:noWrap/>
            <w:vAlign w:val="bottom"/>
            <w:hideMark/>
          </w:tcPr>
          <w:p w14:paraId="6E090EAB" w14:textId="77777777" w:rsidR="00431C98" w:rsidRPr="00431C98" w:rsidRDefault="00431C98" w:rsidP="00431C98">
            <w:pPr>
              <w:spacing w:after="0" w:line="240" w:lineRule="auto"/>
              <w:jc w:val="center"/>
              <w:rPr>
                <w:rFonts w:eastAsia="Times New Roman" w:cs="Times New Roman"/>
                <w:i/>
                <w:iCs/>
                <w:szCs w:val="24"/>
                <w:lang/>
              </w:rPr>
            </w:pPr>
            <w:r w:rsidRPr="00431C98">
              <w:rPr>
                <w:rFonts w:eastAsia="Times New Roman" w:cs="Times New Roman"/>
                <w:i/>
                <w:iCs/>
                <w:szCs w:val="24"/>
                <w:lang/>
              </w:rPr>
              <w:t>Upper 95%</w:t>
            </w:r>
          </w:p>
        </w:tc>
      </w:tr>
      <w:tr w:rsidR="00431C98" w:rsidRPr="00431C98" w14:paraId="531009B2" w14:textId="77777777" w:rsidTr="00431C98">
        <w:trPr>
          <w:trHeight w:val="300"/>
        </w:trPr>
        <w:tc>
          <w:tcPr>
            <w:tcW w:w="960" w:type="dxa"/>
            <w:tcBorders>
              <w:top w:val="nil"/>
              <w:left w:val="nil"/>
              <w:bottom w:val="nil"/>
              <w:right w:val="nil"/>
            </w:tcBorders>
            <w:shd w:val="clear" w:color="auto" w:fill="auto"/>
            <w:noWrap/>
            <w:vAlign w:val="bottom"/>
            <w:hideMark/>
          </w:tcPr>
          <w:p w14:paraId="394DCB98"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Intercept</w:t>
            </w:r>
          </w:p>
        </w:tc>
        <w:tc>
          <w:tcPr>
            <w:tcW w:w="1068" w:type="dxa"/>
            <w:tcBorders>
              <w:top w:val="nil"/>
              <w:left w:val="nil"/>
              <w:bottom w:val="nil"/>
              <w:right w:val="nil"/>
            </w:tcBorders>
            <w:shd w:val="clear" w:color="auto" w:fill="auto"/>
            <w:noWrap/>
            <w:vAlign w:val="bottom"/>
            <w:hideMark/>
          </w:tcPr>
          <w:p w14:paraId="78885710"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2.345286</w:t>
            </w:r>
          </w:p>
        </w:tc>
        <w:tc>
          <w:tcPr>
            <w:tcW w:w="960" w:type="dxa"/>
            <w:tcBorders>
              <w:top w:val="nil"/>
              <w:left w:val="nil"/>
              <w:bottom w:val="nil"/>
              <w:right w:val="nil"/>
            </w:tcBorders>
            <w:shd w:val="clear" w:color="auto" w:fill="auto"/>
            <w:noWrap/>
            <w:vAlign w:val="bottom"/>
            <w:hideMark/>
          </w:tcPr>
          <w:p w14:paraId="218100A4"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0.104675</w:t>
            </w:r>
          </w:p>
        </w:tc>
        <w:tc>
          <w:tcPr>
            <w:tcW w:w="960" w:type="dxa"/>
            <w:tcBorders>
              <w:top w:val="nil"/>
              <w:left w:val="nil"/>
              <w:bottom w:val="nil"/>
              <w:right w:val="nil"/>
            </w:tcBorders>
            <w:shd w:val="clear" w:color="auto" w:fill="auto"/>
            <w:noWrap/>
            <w:vAlign w:val="bottom"/>
            <w:hideMark/>
          </w:tcPr>
          <w:p w14:paraId="6D0268EB"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22.40535</w:t>
            </w:r>
          </w:p>
        </w:tc>
        <w:tc>
          <w:tcPr>
            <w:tcW w:w="960" w:type="dxa"/>
            <w:tcBorders>
              <w:top w:val="nil"/>
              <w:left w:val="nil"/>
              <w:bottom w:val="nil"/>
              <w:right w:val="nil"/>
            </w:tcBorders>
            <w:shd w:val="clear" w:color="auto" w:fill="auto"/>
            <w:noWrap/>
            <w:vAlign w:val="bottom"/>
            <w:hideMark/>
          </w:tcPr>
          <w:p w14:paraId="107FFB4E"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2.47E-69</w:t>
            </w:r>
          </w:p>
        </w:tc>
        <w:tc>
          <w:tcPr>
            <w:tcW w:w="960" w:type="dxa"/>
            <w:tcBorders>
              <w:top w:val="nil"/>
              <w:left w:val="nil"/>
              <w:bottom w:val="nil"/>
              <w:right w:val="nil"/>
            </w:tcBorders>
            <w:shd w:val="clear" w:color="auto" w:fill="auto"/>
            <w:noWrap/>
            <w:vAlign w:val="bottom"/>
            <w:hideMark/>
          </w:tcPr>
          <w:p w14:paraId="18D8A399"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2.139406</w:t>
            </w:r>
          </w:p>
        </w:tc>
        <w:tc>
          <w:tcPr>
            <w:tcW w:w="960" w:type="dxa"/>
            <w:tcBorders>
              <w:top w:val="nil"/>
              <w:left w:val="nil"/>
              <w:bottom w:val="nil"/>
              <w:right w:val="nil"/>
            </w:tcBorders>
            <w:shd w:val="clear" w:color="auto" w:fill="auto"/>
            <w:noWrap/>
            <w:vAlign w:val="bottom"/>
            <w:hideMark/>
          </w:tcPr>
          <w:p w14:paraId="4A08EA44"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2.551166</w:t>
            </w:r>
          </w:p>
        </w:tc>
      </w:tr>
      <w:tr w:rsidR="00431C98" w:rsidRPr="00431C98" w14:paraId="4940D386" w14:textId="77777777" w:rsidTr="00431C98">
        <w:trPr>
          <w:trHeight w:val="315"/>
        </w:trPr>
        <w:tc>
          <w:tcPr>
            <w:tcW w:w="960" w:type="dxa"/>
            <w:tcBorders>
              <w:top w:val="nil"/>
              <w:left w:val="nil"/>
              <w:bottom w:val="single" w:sz="8" w:space="0" w:color="auto"/>
              <w:right w:val="nil"/>
            </w:tcBorders>
            <w:shd w:val="clear" w:color="auto" w:fill="auto"/>
            <w:noWrap/>
            <w:vAlign w:val="bottom"/>
            <w:hideMark/>
          </w:tcPr>
          <w:p w14:paraId="2950C716" w14:textId="77777777" w:rsidR="00431C98" w:rsidRPr="00431C98" w:rsidRDefault="00431C98" w:rsidP="00431C98">
            <w:pPr>
              <w:spacing w:after="0" w:line="240" w:lineRule="auto"/>
              <w:rPr>
                <w:rFonts w:eastAsia="Times New Roman" w:cs="Times New Roman"/>
                <w:szCs w:val="24"/>
                <w:lang/>
              </w:rPr>
            </w:pPr>
            <w:r w:rsidRPr="00431C98">
              <w:rPr>
                <w:rFonts w:eastAsia="Times New Roman" w:cs="Times New Roman"/>
                <w:szCs w:val="24"/>
                <w:lang/>
              </w:rPr>
              <w:t>Class</w:t>
            </w:r>
          </w:p>
        </w:tc>
        <w:tc>
          <w:tcPr>
            <w:tcW w:w="1068" w:type="dxa"/>
            <w:tcBorders>
              <w:top w:val="nil"/>
              <w:left w:val="nil"/>
              <w:bottom w:val="single" w:sz="8" w:space="0" w:color="auto"/>
              <w:right w:val="nil"/>
            </w:tcBorders>
            <w:shd w:val="clear" w:color="auto" w:fill="auto"/>
            <w:noWrap/>
            <w:vAlign w:val="bottom"/>
            <w:hideMark/>
          </w:tcPr>
          <w:p w14:paraId="1AF24D2B"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0.121148</w:t>
            </w:r>
          </w:p>
        </w:tc>
        <w:tc>
          <w:tcPr>
            <w:tcW w:w="960" w:type="dxa"/>
            <w:tcBorders>
              <w:top w:val="nil"/>
              <w:left w:val="nil"/>
              <w:bottom w:val="single" w:sz="8" w:space="0" w:color="auto"/>
              <w:right w:val="nil"/>
            </w:tcBorders>
            <w:shd w:val="clear" w:color="auto" w:fill="auto"/>
            <w:noWrap/>
            <w:vAlign w:val="bottom"/>
            <w:hideMark/>
          </w:tcPr>
          <w:p w14:paraId="5C872A9C"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0.074772</w:t>
            </w:r>
          </w:p>
        </w:tc>
        <w:tc>
          <w:tcPr>
            <w:tcW w:w="960" w:type="dxa"/>
            <w:tcBorders>
              <w:top w:val="nil"/>
              <w:left w:val="nil"/>
              <w:bottom w:val="single" w:sz="8" w:space="0" w:color="auto"/>
              <w:right w:val="nil"/>
            </w:tcBorders>
            <w:shd w:val="clear" w:color="auto" w:fill="auto"/>
            <w:noWrap/>
            <w:vAlign w:val="bottom"/>
            <w:hideMark/>
          </w:tcPr>
          <w:p w14:paraId="487A8128"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1.620229</w:t>
            </w:r>
          </w:p>
        </w:tc>
        <w:tc>
          <w:tcPr>
            <w:tcW w:w="960" w:type="dxa"/>
            <w:tcBorders>
              <w:top w:val="nil"/>
              <w:left w:val="nil"/>
              <w:bottom w:val="single" w:sz="8" w:space="0" w:color="auto"/>
              <w:right w:val="nil"/>
            </w:tcBorders>
            <w:shd w:val="clear" w:color="auto" w:fill="auto"/>
            <w:noWrap/>
            <w:vAlign w:val="bottom"/>
            <w:hideMark/>
          </w:tcPr>
          <w:p w14:paraId="1EB9B73F"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0.106094</w:t>
            </w:r>
          </w:p>
        </w:tc>
        <w:tc>
          <w:tcPr>
            <w:tcW w:w="960" w:type="dxa"/>
            <w:tcBorders>
              <w:top w:val="nil"/>
              <w:left w:val="nil"/>
              <w:bottom w:val="single" w:sz="8" w:space="0" w:color="auto"/>
              <w:right w:val="nil"/>
            </w:tcBorders>
            <w:shd w:val="clear" w:color="auto" w:fill="auto"/>
            <w:noWrap/>
            <w:vAlign w:val="bottom"/>
            <w:hideMark/>
          </w:tcPr>
          <w:p w14:paraId="55B7ABF3"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-0.02592</w:t>
            </w:r>
          </w:p>
        </w:tc>
        <w:tc>
          <w:tcPr>
            <w:tcW w:w="960" w:type="dxa"/>
            <w:tcBorders>
              <w:top w:val="nil"/>
              <w:left w:val="nil"/>
              <w:bottom w:val="single" w:sz="8" w:space="0" w:color="auto"/>
              <w:right w:val="nil"/>
            </w:tcBorders>
            <w:shd w:val="clear" w:color="auto" w:fill="auto"/>
            <w:noWrap/>
            <w:vAlign w:val="bottom"/>
            <w:hideMark/>
          </w:tcPr>
          <w:p w14:paraId="024C6EBC" w14:textId="77777777" w:rsidR="00431C98" w:rsidRPr="00431C98" w:rsidRDefault="00431C98" w:rsidP="00431C98">
            <w:pPr>
              <w:spacing w:after="0" w:line="240" w:lineRule="auto"/>
              <w:jc w:val="right"/>
              <w:rPr>
                <w:rFonts w:eastAsia="Times New Roman" w:cs="Times New Roman"/>
                <w:szCs w:val="24"/>
                <w:lang/>
              </w:rPr>
            </w:pPr>
            <w:r w:rsidRPr="00431C98">
              <w:rPr>
                <w:rFonts w:eastAsia="Times New Roman" w:cs="Times New Roman"/>
                <w:szCs w:val="24"/>
                <w:lang/>
              </w:rPr>
              <w:t>0.268214</w:t>
            </w:r>
          </w:p>
        </w:tc>
      </w:tr>
    </w:tbl>
    <w:p w14:paraId="3F65E6F3" w14:textId="76490F39" w:rsidR="002A3ADC" w:rsidRPr="006B1323" w:rsidRDefault="002A3ADC">
      <w:pPr>
        <w:rPr>
          <w:rFonts w:cs="Times New Roman"/>
          <w:szCs w:val="24"/>
          <w:lang w:val="en-US"/>
        </w:rPr>
      </w:pPr>
    </w:p>
    <w:p w14:paraId="6BD9FB96" w14:textId="17B0A628" w:rsidR="0026239D" w:rsidRPr="006B1323" w:rsidRDefault="0026239D" w:rsidP="006B1323">
      <w:pPr>
        <w:spacing w:line="480" w:lineRule="auto"/>
        <w:ind w:firstLine="720"/>
        <w:jc w:val="both"/>
        <w:rPr>
          <w:rFonts w:cs="Times New Roman"/>
          <w:szCs w:val="24"/>
          <w:lang w:val="en-US"/>
        </w:rPr>
      </w:pPr>
      <w:r w:rsidRPr="006B1323">
        <w:rPr>
          <w:rFonts w:cs="Times New Roman"/>
          <w:szCs w:val="24"/>
          <w:lang w:val="en-US"/>
        </w:rPr>
        <w:t>The analysis shows that class year standing is not a statistically significant predictor of grades  considering that the model is not statistically significant p&gt;0.05. The coefficients analysis shows that p = 0.1060 which is greater than 0.05.</w:t>
      </w:r>
    </w:p>
    <w:p w14:paraId="0941F376" w14:textId="22C5731C" w:rsidR="007A5F29" w:rsidRPr="006B1323" w:rsidRDefault="007A5F29" w:rsidP="0026239D">
      <w:pPr>
        <w:pStyle w:val="ListParagraph"/>
        <w:numPr>
          <w:ilvl w:val="0"/>
          <w:numId w:val="4"/>
        </w:numPr>
        <w:rPr>
          <w:rFonts w:cs="Times New Roman"/>
          <w:szCs w:val="24"/>
          <w:lang w:val="en-US"/>
        </w:rPr>
      </w:pPr>
      <w:r w:rsidRPr="006B1323">
        <w:rPr>
          <w:rFonts w:cs="Times New Roman"/>
          <w:szCs w:val="24"/>
          <w:lang w:val="en-US"/>
        </w:rPr>
        <w:t>Are grades different in Fall or Winter semester</w:t>
      </w:r>
    </w:p>
    <w:tbl>
      <w:tblPr>
        <w:tblW w:w="5030" w:type="dxa"/>
        <w:tblLook w:val="04A0" w:firstRow="1" w:lastRow="0" w:firstColumn="1" w:lastColumn="0" w:noHBand="0" w:noVBand="1"/>
      </w:tblPr>
      <w:tblGrid>
        <w:gridCol w:w="2798"/>
        <w:gridCol w:w="1116"/>
        <w:gridCol w:w="1116"/>
      </w:tblGrid>
      <w:tr w:rsidR="007A5F29" w:rsidRPr="007A5F29" w14:paraId="16B5CAA3" w14:textId="77777777" w:rsidTr="0026239D">
        <w:trPr>
          <w:trHeight w:val="300"/>
        </w:trPr>
        <w:tc>
          <w:tcPr>
            <w:tcW w:w="5030" w:type="dxa"/>
            <w:gridSpan w:val="3"/>
            <w:tcBorders>
              <w:top w:val="nil"/>
              <w:left w:val="nil"/>
              <w:bottom w:val="nil"/>
              <w:right w:val="nil"/>
            </w:tcBorders>
            <w:shd w:val="clear" w:color="auto" w:fill="auto"/>
            <w:noWrap/>
            <w:vAlign w:val="bottom"/>
            <w:hideMark/>
          </w:tcPr>
          <w:p w14:paraId="65AF7203"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t-Test: Two-Sample Assuming Equal Variances</w:t>
            </w:r>
          </w:p>
        </w:tc>
      </w:tr>
      <w:tr w:rsidR="007A5F29" w:rsidRPr="007A5F29" w14:paraId="3B45AB0D" w14:textId="77777777" w:rsidTr="0026239D">
        <w:trPr>
          <w:trHeight w:val="315"/>
        </w:trPr>
        <w:tc>
          <w:tcPr>
            <w:tcW w:w="2798" w:type="dxa"/>
            <w:tcBorders>
              <w:top w:val="nil"/>
              <w:left w:val="nil"/>
              <w:bottom w:val="nil"/>
              <w:right w:val="nil"/>
            </w:tcBorders>
            <w:shd w:val="clear" w:color="auto" w:fill="auto"/>
            <w:noWrap/>
            <w:vAlign w:val="bottom"/>
            <w:hideMark/>
          </w:tcPr>
          <w:p w14:paraId="572B981E" w14:textId="77777777" w:rsidR="007A5F29" w:rsidRPr="007A5F29" w:rsidRDefault="007A5F29" w:rsidP="007A5F29">
            <w:pPr>
              <w:spacing w:after="0" w:line="240" w:lineRule="auto"/>
              <w:rPr>
                <w:rFonts w:eastAsia="Times New Roman" w:cs="Times New Roman"/>
                <w:szCs w:val="24"/>
                <w:lang/>
              </w:rPr>
            </w:pPr>
          </w:p>
        </w:tc>
        <w:tc>
          <w:tcPr>
            <w:tcW w:w="1116" w:type="dxa"/>
            <w:tcBorders>
              <w:top w:val="nil"/>
              <w:left w:val="nil"/>
              <w:bottom w:val="nil"/>
              <w:right w:val="nil"/>
            </w:tcBorders>
            <w:shd w:val="clear" w:color="auto" w:fill="auto"/>
            <w:noWrap/>
            <w:vAlign w:val="bottom"/>
            <w:hideMark/>
          </w:tcPr>
          <w:p w14:paraId="3E77ACFC" w14:textId="77777777" w:rsidR="007A5F29" w:rsidRPr="007A5F29" w:rsidRDefault="007A5F29" w:rsidP="007A5F29">
            <w:pPr>
              <w:spacing w:after="0" w:line="240" w:lineRule="auto"/>
              <w:rPr>
                <w:rFonts w:eastAsia="Times New Roman" w:cs="Times New Roman"/>
                <w:szCs w:val="24"/>
                <w:lang/>
              </w:rPr>
            </w:pPr>
          </w:p>
        </w:tc>
        <w:tc>
          <w:tcPr>
            <w:tcW w:w="1116" w:type="dxa"/>
            <w:tcBorders>
              <w:top w:val="nil"/>
              <w:left w:val="nil"/>
              <w:bottom w:val="nil"/>
              <w:right w:val="nil"/>
            </w:tcBorders>
            <w:shd w:val="clear" w:color="auto" w:fill="auto"/>
            <w:noWrap/>
            <w:vAlign w:val="bottom"/>
            <w:hideMark/>
          </w:tcPr>
          <w:p w14:paraId="10342394" w14:textId="77777777" w:rsidR="007A5F29" w:rsidRPr="007A5F29" w:rsidRDefault="007A5F29" w:rsidP="007A5F29">
            <w:pPr>
              <w:spacing w:after="0" w:line="240" w:lineRule="auto"/>
              <w:rPr>
                <w:rFonts w:eastAsia="Times New Roman" w:cs="Times New Roman"/>
                <w:szCs w:val="24"/>
                <w:lang/>
              </w:rPr>
            </w:pPr>
          </w:p>
        </w:tc>
      </w:tr>
      <w:tr w:rsidR="007A5F29" w:rsidRPr="007A5F29" w14:paraId="7AD9B4EE" w14:textId="77777777" w:rsidTr="0026239D">
        <w:trPr>
          <w:trHeight w:val="300"/>
        </w:trPr>
        <w:tc>
          <w:tcPr>
            <w:tcW w:w="2798" w:type="dxa"/>
            <w:tcBorders>
              <w:top w:val="single" w:sz="8" w:space="0" w:color="auto"/>
              <w:left w:val="nil"/>
              <w:bottom w:val="single" w:sz="4" w:space="0" w:color="auto"/>
              <w:right w:val="nil"/>
            </w:tcBorders>
            <w:shd w:val="clear" w:color="auto" w:fill="auto"/>
            <w:noWrap/>
            <w:vAlign w:val="bottom"/>
            <w:hideMark/>
          </w:tcPr>
          <w:p w14:paraId="7ABFD3BB" w14:textId="77777777" w:rsidR="007A5F29" w:rsidRPr="007A5F29" w:rsidRDefault="007A5F29" w:rsidP="007A5F29">
            <w:pPr>
              <w:spacing w:after="0" w:line="240" w:lineRule="auto"/>
              <w:jc w:val="center"/>
              <w:rPr>
                <w:rFonts w:eastAsia="Times New Roman" w:cs="Times New Roman"/>
                <w:i/>
                <w:iCs/>
                <w:szCs w:val="24"/>
                <w:lang/>
              </w:rPr>
            </w:pPr>
            <w:r w:rsidRPr="007A5F29">
              <w:rPr>
                <w:rFonts w:eastAsia="Times New Roman" w:cs="Times New Roman"/>
                <w:i/>
                <w:iCs/>
                <w:szCs w:val="24"/>
                <w:lang/>
              </w:rPr>
              <w:t> </w:t>
            </w:r>
          </w:p>
        </w:tc>
        <w:tc>
          <w:tcPr>
            <w:tcW w:w="1116" w:type="dxa"/>
            <w:tcBorders>
              <w:top w:val="single" w:sz="8" w:space="0" w:color="auto"/>
              <w:left w:val="nil"/>
              <w:bottom w:val="single" w:sz="4" w:space="0" w:color="auto"/>
              <w:right w:val="nil"/>
            </w:tcBorders>
            <w:shd w:val="clear" w:color="auto" w:fill="auto"/>
            <w:noWrap/>
            <w:vAlign w:val="bottom"/>
            <w:hideMark/>
          </w:tcPr>
          <w:p w14:paraId="2C2AAE1D" w14:textId="77777777" w:rsidR="007A5F29" w:rsidRPr="007A5F29" w:rsidRDefault="007A5F29" w:rsidP="007A5F29">
            <w:pPr>
              <w:spacing w:after="0" w:line="240" w:lineRule="auto"/>
              <w:jc w:val="center"/>
              <w:rPr>
                <w:rFonts w:eastAsia="Times New Roman" w:cs="Times New Roman"/>
                <w:i/>
                <w:iCs/>
                <w:szCs w:val="24"/>
                <w:lang/>
              </w:rPr>
            </w:pPr>
            <w:r w:rsidRPr="007A5F29">
              <w:rPr>
                <w:rFonts w:eastAsia="Times New Roman" w:cs="Times New Roman"/>
                <w:i/>
                <w:iCs/>
                <w:szCs w:val="24"/>
                <w:lang/>
              </w:rPr>
              <w:t>fall</w:t>
            </w:r>
          </w:p>
        </w:tc>
        <w:tc>
          <w:tcPr>
            <w:tcW w:w="1116" w:type="dxa"/>
            <w:tcBorders>
              <w:top w:val="single" w:sz="8" w:space="0" w:color="auto"/>
              <w:left w:val="nil"/>
              <w:bottom w:val="single" w:sz="4" w:space="0" w:color="auto"/>
              <w:right w:val="nil"/>
            </w:tcBorders>
            <w:shd w:val="clear" w:color="auto" w:fill="auto"/>
            <w:noWrap/>
            <w:vAlign w:val="bottom"/>
            <w:hideMark/>
          </w:tcPr>
          <w:p w14:paraId="7C6647B4" w14:textId="77777777" w:rsidR="007A5F29" w:rsidRPr="007A5F29" w:rsidRDefault="007A5F29" w:rsidP="007A5F29">
            <w:pPr>
              <w:spacing w:after="0" w:line="240" w:lineRule="auto"/>
              <w:jc w:val="center"/>
              <w:rPr>
                <w:rFonts w:eastAsia="Times New Roman" w:cs="Times New Roman"/>
                <w:i/>
                <w:iCs/>
                <w:szCs w:val="24"/>
                <w:lang/>
              </w:rPr>
            </w:pPr>
            <w:r w:rsidRPr="007A5F29">
              <w:rPr>
                <w:rFonts w:eastAsia="Times New Roman" w:cs="Times New Roman"/>
                <w:i/>
                <w:iCs/>
                <w:szCs w:val="24"/>
                <w:lang/>
              </w:rPr>
              <w:t>winter</w:t>
            </w:r>
          </w:p>
        </w:tc>
      </w:tr>
      <w:tr w:rsidR="007A5F29" w:rsidRPr="007A5F29" w14:paraId="34C62CF8" w14:textId="77777777" w:rsidTr="0026239D">
        <w:trPr>
          <w:trHeight w:val="300"/>
        </w:trPr>
        <w:tc>
          <w:tcPr>
            <w:tcW w:w="2798" w:type="dxa"/>
            <w:tcBorders>
              <w:top w:val="nil"/>
              <w:left w:val="nil"/>
              <w:bottom w:val="nil"/>
              <w:right w:val="nil"/>
            </w:tcBorders>
            <w:shd w:val="clear" w:color="auto" w:fill="auto"/>
            <w:noWrap/>
            <w:vAlign w:val="bottom"/>
            <w:hideMark/>
          </w:tcPr>
          <w:p w14:paraId="0CFF0813"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Mean</w:t>
            </w:r>
          </w:p>
        </w:tc>
        <w:tc>
          <w:tcPr>
            <w:tcW w:w="1116" w:type="dxa"/>
            <w:tcBorders>
              <w:top w:val="nil"/>
              <w:left w:val="nil"/>
              <w:bottom w:val="nil"/>
              <w:right w:val="nil"/>
            </w:tcBorders>
            <w:shd w:val="clear" w:color="auto" w:fill="auto"/>
            <w:noWrap/>
            <w:vAlign w:val="bottom"/>
            <w:hideMark/>
          </w:tcPr>
          <w:p w14:paraId="2EE56CE3"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2.525883</w:t>
            </w:r>
          </w:p>
        </w:tc>
        <w:tc>
          <w:tcPr>
            <w:tcW w:w="1116" w:type="dxa"/>
            <w:tcBorders>
              <w:top w:val="nil"/>
              <w:left w:val="nil"/>
              <w:bottom w:val="nil"/>
              <w:right w:val="nil"/>
            </w:tcBorders>
            <w:shd w:val="clear" w:color="auto" w:fill="auto"/>
            <w:noWrap/>
            <w:vAlign w:val="bottom"/>
            <w:hideMark/>
          </w:tcPr>
          <w:p w14:paraId="328F0BD8"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2.469202</w:t>
            </w:r>
          </w:p>
        </w:tc>
      </w:tr>
      <w:tr w:rsidR="007A5F29" w:rsidRPr="007A5F29" w14:paraId="5D14266C" w14:textId="77777777" w:rsidTr="0026239D">
        <w:trPr>
          <w:trHeight w:val="300"/>
        </w:trPr>
        <w:tc>
          <w:tcPr>
            <w:tcW w:w="2798" w:type="dxa"/>
            <w:tcBorders>
              <w:top w:val="nil"/>
              <w:left w:val="nil"/>
              <w:bottom w:val="nil"/>
              <w:right w:val="nil"/>
            </w:tcBorders>
            <w:shd w:val="clear" w:color="auto" w:fill="auto"/>
            <w:noWrap/>
            <w:vAlign w:val="bottom"/>
            <w:hideMark/>
          </w:tcPr>
          <w:p w14:paraId="31B7F538"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Variance</w:t>
            </w:r>
          </w:p>
        </w:tc>
        <w:tc>
          <w:tcPr>
            <w:tcW w:w="1116" w:type="dxa"/>
            <w:tcBorders>
              <w:top w:val="nil"/>
              <w:left w:val="nil"/>
              <w:bottom w:val="nil"/>
              <w:right w:val="nil"/>
            </w:tcBorders>
            <w:shd w:val="clear" w:color="auto" w:fill="auto"/>
            <w:noWrap/>
            <w:vAlign w:val="bottom"/>
            <w:hideMark/>
          </w:tcPr>
          <w:p w14:paraId="794737FD"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0.816319</w:t>
            </w:r>
          </w:p>
        </w:tc>
        <w:tc>
          <w:tcPr>
            <w:tcW w:w="1116" w:type="dxa"/>
            <w:tcBorders>
              <w:top w:val="nil"/>
              <w:left w:val="nil"/>
              <w:bottom w:val="nil"/>
              <w:right w:val="nil"/>
            </w:tcBorders>
            <w:shd w:val="clear" w:color="auto" w:fill="auto"/>
            <w:noWrap/>
            <w:vAlign w:val="bottom"/>
            <w:hideMark/>
          </w:tcPr>
          <w:p w14:paraId="3C3BCC29"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0.922957</w:t>
            </w:r>
          </w:p>
        </w:tc>
      </w:tr>
      <w:tr w:rsidR="007A5F29" w:rsidRPr="007A5F29" w14:paraId="140303C0" w14:textId="77777777" w:rsidTr="0026239D">
        <w:trPr>
          <w:trHeight w:val="300"/>
        </w:trPr>
        <w:tc>
          <w:tcPr>
            <w:tcW w:w="2798" w:type="dxa"/>
            <w:tcBorders>
              <w:top w:val="nil"/>
              <w:left w:val="nil"/>
              <w:bottom w:val="nil"/>
              <w:right w:val="nil"/>
            </w:tcBorders>
            <w:shd w:val="clear" w:color="auto" w:fill="auto"/>
            <w:noWrap/>
            <w:vAlign w:val="bottom"/>
            <w:hideMark/>
          </w:tcPr>
          <w:p w14:paraId="6912DBCB"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Observations</w:t>
            </w:r>
          </w:p>
        </w:tc>
        <w:tc>
          <w:tcPr>
            <w:tcW w:w="1116" w:type="dxa"/>
            <w:tcBorders>
              <w:top w:val="nil"/>
              <w:left w:val="nil"/>
              <w:bottom w:val="nil"/>
              <w:right w:val="nil"/>
            </w:tcBorders>
            <w:shd w:val="clear" w:color="auto" w:fill="auto"/>
            <w:noWrap/>
            <w:vAlign w:val="bottom"/>
            <w:hideMark/>
          </w:tcPr>
          <w:p w14:paraId="1386DD6E"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154</w:t>
            </w:r>
          </w:p>
        </w:tc>
        <w:tc>
          <w:tcPr>
            <w:tcW w:w="1116" w:type="dxa"/>
            <w:tcBorders>
              <w:top w:val="nil"/>
              <w:left w:val="nil"/>
              <w:bottom w:val="nil"/>
              <w:right w:val="nil"/>
            </w:tcBorders>
            <w:shd w:val="clear" w:color="auto" w:fill="auto"/>
            <w:noWrap/>
            <w:vAlign w:val="bottom"/>
            <w:hideMark/>
          </w:tcPr>
          <w:p w14:paraId="37E980E8"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194</w:t>
            </w:r>
          </w:p>
        </w:tc>
      </w:tr>
      <w:tr w:rsidR="007A5F29" w:rsidRPr="007A5F29" w14:paraId="56363D1E" w14:textId="77777777" w:rsidTr="0026239D">
        <w:trPr>
          <w:trHeight w:val="300"/>
        </w:trPr>
        <w:tc>
          <w:tcPr>
            <w:tcW w:w="2798" w:type="dxa"/>
            <w:tcBorders>
              <w:top w:val="nil"/>
              <w:left w:val="nil"/>
              <w:bottom w:val="nil"/>
              <w:right w:val="nil"/>
            </w:tcBorders>
            <w:shd w:val="clear" w:color="auto" w:fill="auto"/>
            <w:noWrap/>
            <w:vAlign w:val="bottom"/>
            <w:hideMark/>
          </w:tcPr>
          <w:p w14:paraId="52B38A75"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Pooled Variance</w:t>
            </w:r>
          </w:p>
        </w:tc>
        <w:tc>
          <w:tcPr>
            <w:tcW w:w="1116" w:type="dxa"/>
            <w:tcBorders>
              <w:top w:val="nil"/>
              <w:left w:val="nil"/>
              <w:bottom w:val="nil"/>
              <w:right w:val="nil"/>
            </w:tcBorders>
            <w:shd w:val="clear" w:color="auto" w:fill="auto"/>
            <w:noWrap/>
            <w:vAlign w:val="bottom"/>
            <w:hideMark/>
          </w:tcPr>
          <w:p w14:paraId="4CD37CB3"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0.875802</w:t>
            </w:r>
          </w:p>
        </w:tc>
        <w:tc>
          <w:tcPr>
            <w:tcW w:w="1116" w:type="dxa"/>
            <w:tcBorders>
              <w:top w:val="nil"/>
              <w:left w:val="nil"/>
              <w:bottom w:val="nil"/>
              <w:right w:val="nil"/>
            </w:tcBorders>
            <w:shd w:val="clear" w:color="auto" w:fill="auto"/>
            <w:noWrap/>
            <w:vAlign w:val="bottom"/>
            <w:hideMark/>
          </w:tcPr>
          <w:p w14:paraId="6863C2D4"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5F78C4F4" w14:textId="77777777" w:rsidTr="0026239D">
        <w:trPr>
          <w:trHeight w:val="300"/>
        </w:trPr>
        <w:tc>
          <w:tcPr>
            <w:tcW w:w="2798" w:type="dxa"/>
            <w:tcBorders>
              <w:top w:val="nil"/>
              <w:left w:val="nil"/>
              <w:bottom w:val="nil"/>
              <w:right w:val="nil"/>
            </w:tcBorders>
            <w:shd w:val="clear" w:color="auto" w:fill="auto"/>
            <w:noWrap/>
            <w:vAlign w:val="bottom"/>
            <w:hideMark/>
          </w:tcPr>
          <w:p w14:paraId="79D39CA2"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Hypothesized Mean Difference</w:t>
            </w:r>
          </w:p>
        </w:tc>
        <w:tc>
          <w:tcPr>
            <w:tcW w:w="1116" w:type="dxa"/>
            <w:tcBorders>
              <w:top w:val="nil"/>
              <w:left w:val="nil"/>
              <w:bottom w:val="nil"/>
              <w:right w:val="nil"/>
            </w:tcBorders>
            <w:shd w:val="clear" w:color="auto" w:fill="auto"/>
            <w:noWrap/>
            <w:vAlign w:val="bottom"/>
            <w:hideMark/>
          </w:tcPr>
          <w:p w14:paraId="462CF2E7"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w:t>
            </w:r>
          </w:p>
        </w:tc>
        <w:tc>
          <w:tcPr>
            <w:tcW w:w="1116" w:type="dxa"/>
            <w:tcBorders>
              <w:top w:val="nil"/>
              <w:left w:val="nil"/>
              <w:bottom w:val="nil"/>
              <w:right w:val="nil"/>
            </w:tcBorders>
            <w:shd w:val="clear" w:color="auto" w:fill="auto"/>
            <w:noWrap/>
            <w:vAlign w:val="bottom"/>
            <w:hideMark/>
          </w:tcPr>
          <w:p w14:paraId="456F7217"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4C34E736" w14:textId="77777777" w:rsidTr="0026239D">
        <w:trPr>
          <w:trHeight w:val="300"/>
        </w:trPr>
        <w:tc>
          <w:tcPr>
            <w:tcW w:w="2798" w:type="dxa"/>
            <w:tcBorders>
              <w:top w:val="nil"/>
              <w:left w:val="nil"/>
              <w:bottom w:val="nil"/>
              <w:right w:val="nil"/>
            </w:tcBorders>
            <w:shd w:val="clear" w:color="auto" w:fill="auto"/>
            <w:noWrap/>
            <w:vAlign w:val="bottom"/>
            <w:hideMark/>
          </w:tcPr>
          <w:p w14:paraId="3728B45C"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df</w:t>
            </w:r>
          </w:p>
        </w:tc>
        <w:tc>
          <w:tcPr>
            <w:tcW w:w="1116" w:type="dxa"/>
            <w:tcBorders>
              <w:top w:val="nil"/>
              <w:left w:val="nil"/>
              <w:bottom w:val="nil"/>
              <w:right w:val="nil"/>
            </w:tcBorders>
            <w:shd w:val="clear" w:color="auto" w:fill="auto"/>
            <w:noWrap/>
            <w:vAlign w:val="bottom"/>
            <w:hideMark/>
          </w:tcPr>
          <w:p w14:paraId="2F9C0098"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346</w:t>
            </w:r>
          </w:p>
        </w:tc>
        <w:tc>
          <w:tcPr>
            <w:tcW w:w="1116" w:type="dxa"/>
            <w:tcBorders>
              <w:top w:val="nil"/>
              <w:left w:val="nil"/>
              <w:bottom w:val="nil"/>
              <w:right w:val="nil"/>
            </w:tcBorders>
            <w:shd w:val="clear" w:color="auto" w:fill="auto"/>
            <w:noWrap/>
            <w:vAlign w:val="bottom"/>
            <w:hideMark/>
          </w:tcPr>
          <w:p w14:paraId="0ECF9286"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778E600A" w14:textId="77777777" w:rsidTr="0026239D">
        <w:trPr>
          <w:trHeight w:val="300"/>
        </w:trPr>
        <w:tc>
          <w:tcPr>
            <w:tcW w:w="2798" w:type="dxa"/>
            <w:tcBorders>
              <w:top w:val="nil"/>
              <w:left w:val="nil"/>
              <w:bottom w:val="nil"/>
              <w:right w:val="nil"/>
            </w:tcBorders>
            <w:shd w:val="clear" w:color="auto" w:fill="auto"/>
            <w:noWrap/>
            <w:vAlign w:val="bottom"/>
            <w:hideMark/>
          </w:tcPr>
          <w:p w14:paraId="2496D5DD"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 Stat</w:t>
            </w:r>
          </w:p>
        </w:tc>
        <w:tc>
          <w:tcPr>
            <w:tcW w:w="1116" w:type="dxa"/>
            <w:tcBorders>
              <w:top w:val="nil"/>
              <w:left w:val="nil"/>
              <w:bottom w:val="nil"/>
              <w:right w:val="nil"/>
            </w:tcBorders>
            <w:shd w:val="clear" w:color="auto" w:fill="auto"/>
            <w:noWrap/>
            <w:vAlign w:val="bottom"/>
            <w:hideMark/>
          </w:tcPr>
          <w:p w14:paraId="4997518E"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0.561191</w:t>
            </w:r>
          </w:p>
        </w:tc>
        <w:tc>
          <w:tcPr>
            <w:tcW w:w="1116" w:type="dxa"/>
            <w:tcBorders>
              <w:top w:val="nil"/>
              <w:left w:val="nil"/>
              <w:bottom w:val="nil"/>
              <w:right w:val="nil"/>
            </w:tcBorders>
            <w:shd w:val="clear" w:color="auto" w:fill="auto"/>
            <w:noWrap/>
            <w:vAlign w:val="bottom"/>
            <w:hideMark/>
          </w:tcPr>
          <w:p w14:paraId="4D209F5C"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00BB56AA" w14:textId="77777777" w:rsidTr="0026239D">
        <w:trPr>
          <w:trHeight w:val="300"/>
        </w:trPr>
        <w:tc>
          <w:tcPr>
            <w:tcW w:w="2798" w:type="dxa"/>
            <w:tcBorders>
              <w:top w:val="nil"/>
              <w:left w:val="nil"/>
              <w:bottom w:val="nil"/>
              <w:right w:val="nil"/>
            </w:tcBorders>
            <w:shd w:val="clear" w:color="auto" w:fill="auto"/>
            <w:noWrap/>
            <w:vAlign w:val="bottom"/>
            <w:hideMark/>
          </w:tcPr>
          <w:p w14:paraId="2C0754BF"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P(T&lt;=t) one-tail</w:t>
            </w:r>
          </w:p>
        </w:tc>
        <w:tc>
          <w:tcPr>
            <w:tcW w:w="1116" w:type="dxa"/>
            <w:tcBorders>
              <w:top w:val="nil"/>
              <w:left w:val="nil"/>
              <w:bottom w:val="nil"/>
              <w:right w:val="nil"/>
            </w:tcBorders>
            <w:shd w:val="clear" w:color="auto" w:fill="auto"/>
            <w:noWrap/>
            <w:vAlign w:val="bottom"/>
            <w:hideMark/>
          </w:tcPr>
          <w:p w14:paraId="304AF9A1"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0.287515</w:t>
            </w:r>
          </w:p>
        </w:tc>
        <w:tc>
          <w:tcPr>
            <w:tcW w:w="1116" w:type="dxa"/>
            <w:tcBorders>
              <w:top w:val="nil"/>
              <w:left w:val="nil"/>
              <w:bottom w:val="nil"/>
              <w:right w:val="nil"/>
            </w:tcBorders>
            <w:shd w:val="clear" w:color="auto" w:fill="auto"/>
            <w:noWrap/>
            <w:vAlign w:val="bottom"/>
            <w:hideMark/>
          </w:tcPr>
          <w:p w14:paraId="475771F3"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05DC17A6" w14:textId="77777777" w:rsidTr="0026239D">
        <w:trPr>
          <w:trHeight w:val="300"/>
        </w:trPr>
        <w:tc>
          <w:tcPr>
            <w:tcW w:w="2798" w:type="dxa"/>
            <w:tcBorders>
              <w:top w:val="nil"/>
              <w:left w:val="nil"/>
              <w:bottom w:val="nil"/>
              <w:right w:val="nil"/>
            </w:tcBorders>
            <w:shd w:val="clear" w:color="auto" w:fill="auto"/>
            <w:noWrap/>
            <w:vAlign w:val="bottom"/>
            <w:hideMark/>
          </w:tcPr>
          <w:p w14:paraId="2DF87400"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 Critical one-tail</w:t>
            </w:r>
          </w:p>
        </w:tc>
        <w:tc>
          <w:tcPr>
            <w:tcW w:w="1116" w:type="dxa"/>
            <w:tcBorders>
              <w:top w:val="nil"/>
              <w:left w:val="nil"/>
              <w:bottom w:val="nil"/>
              <w:right w:val="nil"/>
            </w:tcBorders>
            <w:shd w:val="clear" w:color="auto" w:fill="auto"/>
            <w:noWrap/>
            <w:vAlign w:val="bottom"/>
            <w:hideMark/>
          </w:tcPr>
          <w:p w14:paraId="2F86FF57"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1.649269</w:t>
            </w:r>
          </w:p>
        </w:tc>
        <w:tc>
          <w:tcPr>
            <w:tcW w:w="1116" w:type="dxa"/>
            <w:tcBorders>
              <w:top w:val="nil"/>
              <w:left w:val="nil"/>
              <w:bottom w:val="nil"/>
              <w:right w:val="nil"/>
            </w:tcBorders>
            <w:shd w:val="clear" w:color="auto" w:fill="auto"/>
            <w:noWrap/>
            <w:vAlign w:val="bottom"/>
            <w:hideMark/>
          </w:tcPr>
          <w:p w14:paraId="68FE7BB1"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7B89CB91" w14:textId="77777777" w:rsidTr="0026239D">
        <w:trPr>
          <w:trHeight w:val="300"/>
        </w:trPr>
        <w:tc>
          <w:tcPr>
            <w:tcW w:w="2798" w:type="dxa"/>
            <w:tcBorders>
              <w:top w:val="nil"/>
              <w:left w:val="nil"/>
              <w:bottom w:val="nil"/>
              <w:right w:val="nil"/>
            </w:tcBorders>
            <w:shd w:val="clear" w:color="auto" w:fill="auto"/>
            <w:noWrap/>
            <w:vAlign w:val="bottom"/>
            <w:hideMark/>
          </w:tcPr>
          <w:p w14:paraId="6783EB1B"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P(T&lt;=t) two-tail</w:t>
            </w:r>
          </w:p>
        </w:tc>
        <w:tc>
          <w:tcPr>
            <w:tcW w:w="1116" w:type="dxa"/>
            <w:tcBorders>
              <w:top w:val="nil"/>
              <w:left w:val="nil"/>
              <w:bottom w:val="nil"/>
              <w:right w:val="nil"/>
            </w:tcBorders>
            <w:shd w:val="clear" w:color="auto" w:fill="auto"/>
            <w:noWrap/>
            <w:vAlign w:val="bottom"/>
            <w:hideMark/>
          </w:tcPr>
          <w:p w14:paraId="4ADF66AA"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0.575031</w:t>
            </w:r>
          </w:p>
        </w:tc>
        <w:tc>
          <w:tcPr>
            <w:tcW w:w="1116" w:type="dxa"/>
            <w:tcBorders>
              <w:top w:val="nil"/>
              <w:left w:val="nil"/>
              <w:bottom w:val="nil"/>
              <w:right w:val="nil"/>
            </w:tcBorders>
            <w:shd w:val="clear" w:color="auto" w:fill="auto"/>
            <w:noWrap/>
            <w:vAlign w:val="bottom"/>
            <w:hideMark/>
          </w:tcPr>
          <w:p w14:paraId="77726B42"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0E07FC8C" w14:textId="77777777" w:rsidTr="0026239D">
        <w:trPr>
          <w:trHeight w:val="315"/>
        </w:trPr>
        <w:tc>
          <w:tcPr>
            <w:tcW w:w="2798" w:type="dxa"/>
            <w:tcBorders>
              <w:top w:val="nil"/>
              <w:left w:val="nil"/>
              <w:bottom w:val="single" w:sz="8" w:space="0" w:color="auto"/>
              <w:right w:val="nil"/>
            </w:tcBorders>
            <w:shd w:val="clear" w:color="auto" w:fill="auto"/>
            <w:noWrap/>
            <w:vAlign w:val="bottom"/>
            <w:hideMark/>
          </w:tcPr>
          <w:p w14:paraId="70537EF8"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 Critical two-tail</w:t>
            </w:r>
          </w:p>
        </w:tc>
        <w:tc>
          <w:tcPr>
            <w:tcW w:w="1116" w:type="dxa"/>
            <w:tcBorders>
              <w:top w:val="nil"/>
              <w:left w:val="nil"/>
              <w:bottom w:val="single" w:sz="8" w:space="0" w:color="auto"/>
              <w:right w:val="nil"/>
            </w:tcBorders>
            <w:shd w:val="clear" w:color="auto" w:fill="auto"/>
            <w:noWrap/>
            <w:vAlign w:val="bottom"/>
            <w:hideMark/>
          </w:tcPr>
          <w:p w14:paraId="4E3AF5B1"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1.966844</w:t>
            </w:r>
          </w:p>
        </w:tc>
        <w:tc>
          <w:tcPr>
            <w:tcW w:w="1116" w:type="dxa"/>
            <w:tcBorders>
              <w:top w:val="nil"/>
              <w:left w:val="nil"/>
              <w:bottom w:val="single" w:sz="8" w:space="0" w:color="auto"/>
              <w:right w:val="nil"/>
            </w:tcBorders>
            <w:shd w:val="clear" w:color="auto" w:fill="auto"/>
            <w:noWrap/>
            <w:vAlign w:val="bottom"/>
            <w:hideMark/>
          </w:tcPr>
          <w:p w14:paraId="46F05C0B"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 </w:t>
            </w:r>
          </w:p>
        </w:tc>
      </w:tr>
    </w:tbl>
    <w:p w14:paraId="0A1910CD" w14:textId="72D74F19" w:rsidR="007A5F29" w:rsidRPr="006B1323" w:rsidRDefault="007A5F29">
      <w:pPr>
        <w:rPr>
          <w:rFonts w:cs="Times New Roman"/>
          <w:szCs w:val="24"/>
          <w:lang w:val="en-US"/>
        </w:rPr>
      </w:pPr>
    </w:p>
    <w:p w14:paraId="49026F5D" w14:textId="0AB67365" w:rsidR="0026239D" w:rsidRPr="006B1323" w:rsidRDefault="0026239D" w:rsidP="006B1323">
      <w:pPr>
        <w:spacing w:line="480" w:lineRule="auto"/>
        <w:ind w:firstLine="360"/>
        <w:jc w:val="both"/>
        <w:rPr>
          <w:rFonts w:cs="Times New Roman"/>
          <w:szCs w:val="24"/>
          <w:lang w:val="en-US"/>
        </w:rPr>
      </w:pPr>
      <w:r w:rsidRPr="006B1323">
        <w:rPr>
          <w:rFonts w:cs="Times New Roman"/>
          <w:szCs w:val="24"/>
          <w:lang w:val="en-US"/>
        </w:rPr>
        <w:t>The analysis shows that the p= 0.575 which is greater than 0.05 thus we fail to reject the null hypothesis and conclude that  there is no statistically significant difference in grades in both Fall and Winter semester.</w:t>
      </w:r>
    </w:p>
    <w:p w14:paraId="0FBAD96F" w14:textId="12E7B93D" w:rsidR="007A5F29" w:rsidRPr="006B1323" w:rsidRDefault="007A5F29" w:rsidP="0026239D">
      <w:pPr>
        <w:pStyle w:val="ListParagraph"/>
        <w:numPr>
          <w:ilvl w:val="0"/>
          <w:numId w:val="4"/>
        </w:numPr>
        <w:rPr>
          <w:rFonts w:cs="Times New Roman"/>
          <w:szCs w:val="24"/>
          <w:lang w:val="en-US"/>
        </w:rPr>
      </w:pPr>
      <w:r w:rsidRPr="006B1323">
        <w:rPr>
          <w:rFonts w:cs="Times New Roman"/>
          <w:szCs w:val="24"/>
          <w:lang w:val="en-US"/>
        </w:rPr>
        <w:t>Specifically, do students in Fall of their first year do better or worse than others?</w:t>
      </w:r>
    </w:p>
    <w:tbl>
      <w:tblPr>
        <w:tblW w:w="5030" w:type="dxa"/>
        <w:tblLook w:val="04A0" w:firstRow="1" w:lastRow="0" w:firstColumn="1" w:lastColumn="0" w:noHBand="0" w:noVBand="1"/>
      </w:tblPr>
      <w:tblGrid>
        <w:gridCol w:w="2798"/>
        <w:gridCol w:w="1116"/>
        <w:gridCol w:w="1116"/>
      </w:tblGrid>
      <w:tr w:rsidR="007A5F29" w:rsidRPr="007A5F29" w14:paraId="0FBAA731" w14:textId="77777777" w:rsidTr="0026239D">
        <w:trPr>
          <w:trHeight w:val="300"/>
        </w:trPr>
        <w:tc>
          <w:tcPr>
            <w:tcW w:w="5030" w:type="dxa"/>
            <w:gridSpan w:val="3"/>
            <w:tcBorders>
              <w:top w:val="nil"/>
              <w:left w:val="nil"/>
              <w:bottom w:val="nil"/>
              <w:right w:val="nil"/>
            </w:tcBorders>
            <w:shd w:val="clear" w:color="auto" w:fill="auto"/>
            <w:noWrap/>
            <w:vAlign w:val="bottom"/>
            <w:hideMark/>
          </w:tcPr>
          <w:p w14:paraId="29612AFB"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t-Test: Two-Sample Assuming Equal Variances</w:t>
            </w:r>
          </w:p>
        </w:tc>
      </w:tr>
      <w:tr w:rsidR="007A5F29" w:rsidRPr="007A5F29" w14:paraId="226E8CC7" w14:textId="77777777" w:rsidTr="0026239D">
        <w:trPr>
          <w:trHeight w:val="315"/>
        </w:trPr>
        <w:tc>
          <w:tcPr>
            <w:tcW w:w="2798" w:type="dxa"/>
            <w:tcBorders>
              <w:top w:val="nil"/>
              <w:left w:val="nil"/>
              <w:bottom w:val="nil"/>
              <w:right w:val="nil"/>
            </w:tcBorders>
            <w:shd w:val="clear" w:color="auto" w:fill="auto"/>
            <w:noWrap/>
            <w:vAlign w:val="bottom"/>
            <w:hideMark/>
          </w:tcPr>
          <w:p w14:paraId="06ACCBA3" w14:textId="77777777" w:rsidR="007A5F29" w:rsidRPr="007A5F29" w:rsidRDefault="007A5F29" w:rsidP="007A5F29">
            <w:pPr>
              <w:spacing w:after="0" w:line="240" w:lineRule="auto"/>
              <w:rPr>
                <w:rFonts w:eastAsia="Times New Roman" w:cs="Times New Roman"/>
                <w:szCs w:val="24"/>
                <w:lang/>
              </w:rPr>
            </w:pPr>
          </w:p>
        </w:tc>
        <w:tc>
          <w:tcPr>
            <w:tcW w:w="1116" w:type="dxa"/>
            <w:tcBorders>
              <w:top w:val="nil"/>
              <w:left w:val="nil"/>
              <w:bottom w:val="nil"/>
              <w:right w:val="nil"/>
            </w:tcBorders>
            <w:shd w:val="clear" w:color="auto" w:fill="auto"/>
            <w:noWrap/>
            <w:vAlign w:val="bottom"/>
            <w:hideMark/>
          </w:tcPr>
          <w:p w14:paraId="2E0CCE9C" w14:textId="77777777" w:rsidR="007A5F29" w:rsidRPr="007A5F29" w:rsidRDefault="007A5F29" w:rsidP="007A5F29">
            <w:pPr>
              <w:spacing w:after="0" w:line="240" w:lineRule="auto"/>
              <w:rPr>
                <w:rFonts w:eastAsia="Times New Roman" w:cs="Times New Roman"/>
                <w:szCs w:val="24"/>
                <w:lang/>
              </w:rPr>
            </w:pPr>
          </w:p>
        </w:tc>
        <w:tc>
          <w:tcPr>
            <w:tcW w:w="1116" w:type="dxa"/>
            <w:tcBorders>
              <w:top w:val="nil"/>
              <w:left w:val="nil"/>
              <w:bottom w:val="nil"/>
              <w:right w:val="nil"/>
            </w:tcBorders>
            <w:shd w:val="clear" w:color="auto" w:fill="auto"/>
            <w:noWrap/>
            <w:vAlign w:val="bottom"/>
            <w:hideMark/>
          </w:tcPr>
          <w:p w14:paraId="3C5EF876" w14:textId="77777777" w:rsidR="007A5F29" w:rsidRPr="007A5F29" w:rsidRDefault="007A5F29" w:rsidP="007A5F29">
            <w:pPr>
              <w:spacing w:after="0" w:line="240" w:lineRule="auto"/>
              <w:rPr>
                <w:rFonts w:eastAsia="Times New Roman" w:cs="Times New Roman"/>
                <w:szCs w:val="24"/>
                <w:lang/>
              </w:rPr>
            </w:pPr>
          </w:p>
        </w:tc>
      </w:tr>
      <w:tr w:rsidR="007A5F29" w:rsidRPr="007A5F29" w14:paraId="454E8D51" w14:textId="77777777" w:rsidTr="0026239D">
        <w:trPr>
          <w:trHeight w:val="300"/>
        </w:trPr>
        <w:tc>
          <w:tcPr>
            <w:tcW w:w="2798" w:type="dxa"/>
            <w:tcBorders>
              <w:top w:val="single" w:sz="8" w:space="0" w:color="auto"/>
              <w:left w:val="nil"/>
              <w:bottom w:val="single" w:sz="4" w:space="0" w:color="auto"/>
              <w:right w:val="nil"/>
            </w:tcBorders>
            <w:shd w:val="clear" w:color="auto" w:fill="auto"/>
            <w:noWrap/>
            <w:vAlign w:val="bottom"/>
            <w:hideMark/>
          </w:tcPr>
          <w:p w14:paraId="061B73D5" w14:textId="77777777" w:rsidR="007A5F29" w:rsidRPr="007A5F29" w:rsidRDefault="007A5F29" w:rsidP="007A5F29">
            <w:pPr>
              <w:spacing w:after="0" w:line="240" w:lineRule="auto"/>
              <w:jc w:val="center"/>
              <w:rPr>
                <w:rFonts w:eastAsia="Times New Roman" w:cs="Times New Roman"/>
                <w:i/>
                <w:iCs/>
                <w:szCs w:val="24"/>
                <w:lang/>
              </w:rPr>
            </w:pPr>
            <w:r w:rsidRPr="007A5F29">
              <w:rPr>
                <w:rFonts w:eastAsia="Times New Roman" w:cs="Times New Roman"/>
                <w:i/>
                <w:iCs/>
                <w:szCs w:val="24"/>
                <w:lang/>
              </w:rPr>
              <w:t> </w:t>
            </w:r>
          </w:p>
        </w:tc>
        <w:tc>
          <w:tcPr>
            <w:tcW w:w="1116" w:type="dxa"/>
            <w:tcBorders>
              <w:top w:val="single" w:sz="8" w:space="0" w:color="auto"/>
              <w:left w:val="nil"/>
              <w:bottom w:val="single" w:sz="4" w:space="0" w:color="auto"/>
              <w:right w:val="nil"/>
            </w:tcBorders>
            <w:shd w:val="clear" w:color="auto" w:fill="auto"/>
            <w:noWrap/>
            <w:vAlign w:val="bottom"/>
            <w:hideMark/>
          </w:tcPr>
          <w:p w14:paraId="66375512" w14:textId="77777777" w:rsidR="007A5F29" w:rsidRPr="007A5F29" w:rsidRDefault="007A5F29" w:rsidP="007A5F29">
            <w:pPr>
              <w:spacing w:after="0" w:line="240" w:lineRule="auto"/>
              <w:jc w:val="center"/>
              <w:rPr>
                <w:rFonts w:eastAsia="Times New Roman" w:cs="Times New Roman"/>
                <w:i/>
                <w:iCs/>
                <w:szCs w:val="24"/>
                <w:lang/>
              </w:rPr>
            </w:pPr>
            <w:r w:rsidRPr="007A5F29">
              <w:rPr>
                <w:rFonts w:eastAsia="Times New Roman" w:cs="Times New Roman"/>
                <w:i/>
                <w:iCs/>
                <w:szCs w:val="24"/>
                <w:lang/>
              </w:rPr>
              <w:t>Fall</w:t>
            </w:r>
          </w:p>
        </w:tc>
        <w:tc>
          <w:tcPr>
            <w:tcW w:w="1116" w:type="dxa"/>
            <w:tcBorders>
              <w:top w:val="single" w:sz="8" w:space="0" w:color="auto"/>
              <w:left w:val="nil"/>
              <w:bottom w:val="single" w:sz="4" w:space="0" w:color="auto"/>
              <w:right w:val="nil"/>
            </w:tcBorders>
            <w:shd w:val="clear" w:color="auto" w:fill="auto"/>
            <w:noWrap/>
            <w:vAlign w:val="bottom"/>
            <w:hideMark/>
          </w:tcPr>
          <w:p w14:paraId="73C77132" w14:textId="77777777" w:rsidR="007A5F29" w:rsidRPr="007A5F29" w:rsidRDefault="007A5F29" w:rsidP="007A5F29">
            <w:pPr>
              <w:spacing w:after="0" w:line="240" w:lineRule="auto"/>
              <w:jc w:val="center"/>
              <w:rPr>
                <w:rFonts w:eastAsia="Times New Roman" w:cs="Times New Roman"/>
                <w:i/>
                <w:iCs/>
                <w:szCs w:val="24"/>
                <w:lang/>
              </w:rPr>
            </w:pPr>
            <w:r w:rsidRPr="007A5F29">
              <w:rPr>
                <w:rFonts w:eastAsia="Times New Roman" w:cs="Times New Roman"/>
                <w:i/>
                <w:iCs/>
                <w:szCs w:val="24"/>
                <w:lang/>
              </w:rPr>
              <w:t>Winter</w:t>
            </w:r>
          </w:p>
        </w:tc>
      </w:tr>
      <w:tr w:rsidR="007A5F29" w:rsidRPr="007A5F29" w14:paraId="69E9183C" w14:textId="77777777" w:rsidTr="0026239D">
        <w:trPr>
          <w:trHeight w:val="300"/>
        </w:trPr>
        <w:tc>
          <w:tcPr>
            <w:tcW w:w="2798" w:type="dxa"/>
            <w:tcBorders>
              <w:top w:val="nil"/>
              <w:left w:val="nil"/>
              <w:bottom w:val="nil"/>
              <w:right w:val="nil"/>
            </w:tcBorders>
            <w:shd w:val="clear" w:color="auto" w:fill="auto"/>
            <w:noWrap/>
            <w:vAlign w:val="bottom"/>
            <w:hideMark/>
          </w:tcPr>
          <w:p w14:paraId="71902388"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Mean</w:t>
            </w:r>
          </w:p>
        </w:tc>
        <w:tc>
          <w:tcPr>
            <w:tcW w:w="1116" w:type="dxa"/>
            <w:tcBorders>
              <w:top w:val="nil"/>
              <w:left w:val="nil"/>
              <w:bottom w:val="nil"/>
              <w:right w:val="nil"/>
            </w:tcBorders>
            <w:shd w:val="clear" w:color="auto" w:fill="auto"/>
            <w:noWrap/>
            <w:vAlign w:val="bottom"/>
            <w:hideMark/>
          </w:tcPr>
          <w:p w14:paraId="41B000B5"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2.513932</w:t>
            </w:r>
          </w:p>
        </w:tc>
        <w:tc>
          <w:tcPr>
            <w:tcW w:w="1116" w:type="dxa"/>
            <w:tcBorders>
              <w:top w:val="nil"/>
              <w:left w:val="nil"/>
              <w:bottom w:val="nil"/>
              <w:right w:val="nil"/>
            </w:tcBorders>
            <w:shd w:val="clear" w:color="auto" w:fill="auto"/>
            <w:noWrap/>
            <w:vAlign w:val="bottom"/>
            <w:hideMark/>
          </w:tcPr>
          <w:p w14:paraId="1817F39A"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2.295125</w:t>
            </w:r>
          </w:p>
        </w:tc>
      </w:tr>
      <w:tr w:rsidR="007A5F29" w:rsidRPr="007A5F29" w14:paraId="6434BE35" w14:textId="77777777" w:rsidTr="0026239D">
        <w:trPr>
          <w:trHeight w:val="300"/>
        </w:trPr>
        <w:tc>
          <w:tcPr>
            <w:tcW w:w="2798" w:type="dxa"/>
            <w:tcBorders>
              <w:top w:val="nil"/>
              <w:left w:val="nil"/>
              <w:bottom w:val="nil"/>
              <w:right w:val="nil"/>
            </w:tcBorders>
            <w:shd w:val="clear" w:color="auto" w:fill="auto"/>
            <w:noWrap/>
            <w:vAlign w:val="bottom"/>
            <w:hideMark/>
          </w:tcPr>
          <w:p w14:paraId="2E53A5F7"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lastRenderedPageBreak/>
              <w:t>Variance</w:t>
            </w:r>
          </w:p>
        </w:tc>
        <w:tc>
          <w:tcPr>
            <w:tcW w:w="1116" w:type="dxa"/>
            <w:tcBorders>
              <w:top w:val="nil"/>
              <w:left w:val="nil"/>
              <w:bottom w:val="nil"/>
              <w:right w:val="nil"/>
            </w:tcBorders>
            <w:shd w:val="clear" w:color="auto" w:fill="auto"/>
            <w:noWrap/>
            <w:vAlign w:val="bottom"/>
            <w:hideMark/>
          </w:tcPr>
          <w:p w14:paraId="5A12CB59"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0.889294</w:t>
            </w:r>
          </w:p>
        </w:tc>
        <w:tc>
          <w:tcPr>
            <w:tcW w:w="1116" w:type="dxa"/>
            <w:tcBorders>
              <w:top w:val="nil"/>
              <w:left w:val="nil"/>
              <w:bottom w:val="nil"/>
              <w:right w:val="nil"/>
            </w:tcBorders>
            <w:shd w:val="clear" w:color="auto" w:fill="auto"/>
            <w:noWrap/>
            <w:vAlign w:val="bottom"/>
            <w:hideMark/>
          </w:tcPr>
          <w:p w14:paraId="1E0FEE46"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0.94957</w:t>
            </w:r>
          </w:p>
        </w:tc>
      </w:tr>
      <w:tr w:rsidR="007A5F29" w:rsidRPr="007A5F29" w14:paraId="3CDD8DDD" w14:textId="77777777" w:rsidTr="0026239D">
        <w:trPr>
          <w:trHeight w:val="300"/>
        </w:trPr>
        <w:tc>
          <w:tcPr>
            <w:tcW w:w="2798" w:type="dxa"/>
            <w:tcBorders>
              <w:top w:val="nil"/>
              <w:left w:val="nil"/>
              <w:bottom w:val="nil"/>
              <w:right w:val="nil"/>
            </w:tcBorders>
            <w:shd w:val="clear" w:color="auto" w:fill="auto"/>
            <w:noWrap/>
            <w:vAlign w:val="bottom"/>
            <w:hideMark/>
          </w:tcPr>
          <w:p w14:paraId="5671DBBB"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Observations</w:t>
            </w:r>
          </w:p>
        </w:tc>
        <w:tc>
          <w:tcPr>
            <w:tcW w:w="1116" w:type="dxa"/>
            <w:tcBorders>
              <w:top w:val="nil"/>
              <w:left w:val="nil"/>
              <w:bottom w:val="nil"/>
              <w:right w:val="nil"/>
            </w:tcBorders>
            <w:shd w:val="clear" w:color="auto" w:fill="auto"/>
            <w:noWrap/>
            <w:vAlign w:val="bottom"/>
            <w:hideMark/>
          </w:tcPr>
          <w:p w14:paraId="69078506"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220</w:t>
            </w:r>
          </w:p>
        </w:tc>
        <w:tc>
          <w:tcPr>
            <w:tcW w:w="1116" w:type="dxa"/>
            <w:tcBorders>
              <w:top w:val="nil"/>
              <w:left w:val="nil"/>
              <w:bottom w:val="nil"/>
              <w:right w:val="nil"/>
            </w:tcBorders>
            <w:shd w:val="clear" w:color="auto" w:fill="auto"/>
            <w:noWrap/>
            <w:vAlign w:val="bottom"/>
            <w:hideMark/>
          </w:tcPr>
          <w:p w14:paraId="60872D31"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80</w:t>
            </w:r>
          </w:p>
        </w:tc>
      </w:tr>
      <w:tr w:rsidR="007A5F29" w:rsidRPr="007A5F29" w14:paraId="177EA775" w14:textId="77777777" w:rsidTr="0026239D">
        <w:trPr>
          <w:trHeight w:val="300"/>
        </w:trPr>
        <w:tc>
          <w:tcPr>
            <w:tcW w:w="2798" w:type="dxa"/>
            <w:tcBorders>
              <w:top w:val="nil"/>
              <w:left w:val="nil"/>
              <w:bottom w:val="nil"/>
              <w:right w:val="nil"/>
            </w:tcBorders>
            <w:shd w:val="clear" w:color="auto" w:fill="auto"/>
            <w:noWrap/>
            <w:vAlign w:val="bottom"/>
            <w:hideMark/>
          </w:tcPr>
          <w:p w14:paraId="1A9821B1"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Pooled Variance</w:t>
            </w:r>
          </w:p>
        </w:tc>
        <w:tc>
          <w:tcPr>
            <w:tcW w:w="1116" w:type="dxa"/>
            <w:tcBorders>
              <w:top w:val="nil"/>
              <w:left w:val="nil"/>
              <w:bottom w:val="nil"/>
              <w:right w:val="nil"/>
            </w:tcBorders>
            <w:shd w:val="clear" w:color="auto" w:fill="auto"/>
            <w:noWrap/>
            <w:vAlign w:val="bottom"/>
            <w:hideMark/>
          </w:tcPr>
          <w:p w14:paraId="595144F0"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0.905273</w:t>
            </w:r>
          </w:p>
        </w:tc>
        <w:tc>
          <w:tcPr>
            <w:tcW w:w="1116" w:type="dxa"/>
            <w:tcBorders>
              <w:top w:val="nil"/>
              <w:left w:val="nil"/>
              <w:bottom w:val="nil"/>
              <w:right w:val="nil"/>
            </w:tcBorders>
            <w:shd w:val="clear" w:color="auto" w:fill="auto"/>
            <w:noWrap/>
            <w:vAlign w:val="bottom"/>
            <w:hideMark/>
          </w:tcPr>
          <w:p w14:paraId="1DCE8986"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48F7EEE0" w14:textId="77777777" w:rsidTr="0026239D">
        <w:trPr>
          <w:trHeight w:val="300"/>
        </w:trPr>
        <w:tc>
          <w:tcPr>
            <w:tcW w:w="2798" w:type="dxa"/>
            <w:tcBorders>
              <w:top w:val="nil"/>
              <w:left w:val="nil"/>
              <w:bottom w:val="nil"/>
              <w:right w:val="nil"/>
            </w:tcBorders>
            <w:shd w:val="clear" w:color="auto" w:fill="auto"/>
            <w:noWrap/>
            <w:vAlign w:val="bottom"/>
            <w:hideMark/>
          </w:tcPr>
          <w:p w14:paraId="70EAFBCF"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Hypothesized Mean Difference</w:t>
            </w:r>
          </w:p>
        </w:tc>
        <w:tc>
          <w:tcPr>
            <w:tcW w:w="1116" w:type="dxa"/>
            <w:tcBorders>
              <w:top w:val="nil"/>
              <w:left w:val="nil"/>
              <w:bottom w:val="nil"/>
              <w:right w:val="nil"/>
            </w:tcBorders>
            <w:shd w:val="clear" w:color="auto" w:fill="auto"/>
            <w:noWrap/>
            <w:vAlign w:val="bottom"/>
            <w:hideMark/>
          </w:tcPr>
          <w:p w14:paraId="01CB18E8"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w:t>
            </w:r>
          </w:p>
        </w:tc>
        <w:tc>
          <w:tcPr>
            <w:tcW w:w="1116" w:type="dxa"/>
            <w:tcBorders>
              <w:top w:val="nil"/>
              <w:left w:val="nil"/>
              <w:bottom w:val="nil"/>
              <w:right w:val="nil"/>
            </w:tcBorders>
            <w:shd w:val="clear" w:color="auto" w:fill="auto"/>
            <w:noWrap/>
            <w:vAlign w:val="bottom"/>
            <w:hideMark/>
          </w:tcPr>
          <w:p w14:paraId="6787348D"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42868BDE" w14:textId="77777777" w:rsidTr="0026239D">
        <w:trPr>
          <w:trHeight w:val="300"/>
        </w:trPr>
        <w:tc>
          <w:tcPr>
            <w:tcW w:w="2798" w:type="dxa"/>
            <w:tcBorders>
              <w:top w:val="nil"/>
              <w:left w:val="nil"/>
              <w:bottom w:val="nil"/>
              <w:right w:val="nil"/>
            </w:tcBorders>
            <w:shd w:val="clear" w:color="auto" w:fill="auto"/>
            <w:noWrap/>
            <w:vAlign w:val="bottom"/>
            <w:hideMark/>
          </w:tcPr>
          <w:p w14:paraId="6A93D633"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df</w:t>
            </w:r>
          </w:p>
        </w:tc>
        <w:tc>
          <w:tcPr>
            <w:tcW w:w="1116" w:type="dxa"/>
            <w:tcBorders>
              <w:top w:val="nil"/>
              <w:left w:val="nil"/>
              <w:bottom w:val="nil"/>
              <w:right w:val="nil"/>
            </w:tcBorders>
            <w:shd w:val="clear" w:color="auto" w:fill="auto"/>
            <w:noWrap/>
            <w:vAlign w:val="bottom"/>
            <w:hideMark/>
          </w:tcPr>
          <w:p w14:paraId="448D3FAA"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298</w:t>
            </w:r>
          </w:p>
        </w:tc>
        <w:tc>
          <w:tcPr>
            <w:tcW w:w="1116" w:type="dxa"/>
            <w:tcBorders>
              <w:top w:val="nil"/>
              <w:left w:val="nil"/>
              <w:bottom w:val="nil"/>
              <w:right w:val="nil"/>
            </w:tcBorders>
            <w:shd w:val="clear" w:color="auto" w:fill="auto"/>
            <w:noWrap/>
            <w:vAlign w:val="bottom"/>
            <w:hideMark/>
          </w:tcPr>
          <w:p w14:paraId="79D02E20"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0E5DA46D" w14:textId="77777777" w:rsidTr="0026239D">
        <w:trPr>
          <w:trHeight w:val="300"/>
        </w:trPr>
        <w:tc>
          <w:tcPr>
            <w:tcW w:w="2798" w:type="dxa"/>
            <w:tcBorders>
              <w:top w:val="nil"/>
              <w:left w:val="nil"/>
              <w:bottom w:val="nil"/>
              <w:right w:val="nil"/>
            </w:tcBorders>
            <w:shd w:val="clear" w:color="auto" w:fill="auto"/>
            <w:noWrap/>
            <w:vAlign w:val="bottom"/>
            <w:hideMark/>
          </w:tcPr>
          <w:p w14:paraId="3EB0A26F"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 Stat</w:t>
            </w:r>
          </w:p>
        </w:tc>
        <w:tc>
          <w:tcPr>
            <w:tcW w:w="1116" w:type="dxa"/>
            <w:tcBorders>
              <w:top w:val="nil"/>
              <w:left w:val="nil"/>
              <w:bottom w:val="nil"/>
              <w:right w:val="nil"/>
            </w:tcBorders>
            <w:shd w:val="clear" w:color="auto" w:fill="auto"/>
            <w:noWrap/>
            <w:vAlign w:val="bottom"/>
            <w:hideMark/>
          </w:tcPr>
          <w:p w14:paraId="19544D8D"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1.761435</w:t>
            </w:r>
          </w:p>
        </w:tc>
        <w:tc>
          <w:tcPr>
            <w:tcW w:w="1116" w:type="dxa"/>
            <w:tcBorders>
              <w:top w:val="nil"/>
              <w:left w:val="nil"/>
              <w:bottom w:val="nil"/>
              <w:right w:val="nil"/>
            </w:tcBorders>
            <w:shd w:val="clear" w:color="auto" w:fill="auto"/>
            <w:noWrap/>
            <w:vAlign w:val="bottom"/>
            <w:hideMark/>
          </w:tcPr>
          <w:p w14:paraId="522FC9CD"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1C914096" w14:textId="77777777" w:rsidTr="0026239D">
        <w:trPr>
          <w:trHeight w:val="300"/>
        </w:trPr>
        <w:tc>
          <w:tcPr>
            <w:tcW w:w="2798" w:type="dxa"/>
            <w:tcBorders>
              <w:top w:val="nil"/>
              <w:left w:val="nil"/>
              <w:bottom w:val="nil"/>
              <w:right w:val="nil"/>
            </w:tcBorders>
            <w:shd w:val="clear" w:color="auto" w:fill="auto"/>
            <w:noWrap/>
            <w:vAlign w:val="bottom"/>
            <w:hideMark/>
          </w:tcPr>
          <w:p w14:paraId="3979B31A"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P(T&lt;=t) one-tail</w:t>
            </w:r>
          </w:p>
        </w:tc>
        <w:tc>
          <w:tcPr>
            <w:tcW w:w="1116" w:type="dxa"/>
            <w:tcBorders>
              <w:top w:val="nil"/>
              <w:left w:val="nil"/>
              <w:bottom w:val="nil"/>
              <w:right w:val="nil"/>
            </w:tcBorders>
            <w:shd w:val="clear" w:color="auto" w:fill="auto"/>
            <w:noWrap/>
            <w:vAlign w:val="bottom"/>
            <w:hideMark/>
          </w:tcPr>
          <w:p w14:paraId="0CD8CD8E"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0.039595</w:t>
            </w:r>
          </w:p>
        </w:tc>
        <w:tc>
          <w:tcPr>
            <w:tcW w:w="1116" w:type="dxa"/>
            <w:tcBorders>
              <w:top w:val="nil"/>
              <w:left w:val="nil"/>
              <w:bottom w:val="nil"/>
              <w:right w:val="nil"/>
            </w:tcBorders>
            <w:shd w:val="clear" w:color="auto" w:fill="auto"/>
            <w:noWrap/>
            <w:vAlign w:val="bottom"/>
            <w:hideMark/>
          </w:tcPr>
          <w:p w14:paraId="745283A5"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677C24C3" w14:textId="77777777" w:rsidTr="0026239D">
        <w:trPr>
          <w:trHeight w:val="300"/>
        </w:trPr>
        <w:tc>
          <w:tcPr>
            <w:tcW w:w="2798" w:type="dxa"/>
            <w:tcBorders>
              <w:top w:val="nil"/>
              <w:left w:val="nil"/>
              <w:bottom w:val="nil"/>
              <w:right w:val="nil"/>
            </w:tcBorders>
            <w:shd w:val="clear" w:color="auto" w:fill="auto"/>
            <w:noWrap/>
            <w:vAlign w:val="bottom"/>
            <w:hideMark/>
          </w:tcPr>
          <w:p w14:paraId="0B6786D9"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 Critical one-tail</w:t>
            </w:r>
          </w:p>
        </w:tc>
        <w:tc>
          <w:tcPr>
            <w:tcW w:w="1116" w:type="dxa"/>
            <w:tcBorders>
              <w:top w:val="nil"/>
              <w:left w:val="nil"/>
              <w:bottom w:val="nil"/>
              <w:right w:val="nil"/>
            </w:tcBorders>
            <w:shd w:val="clear" w:color="auto" w:fill="auto"/>
            <w:noWrap/>
            <w:vAlign w:val="bottom"/>
            <w:hideMark/>
          </w:tcPr>
          <w:p w14:paraId="1DACE9D5"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1.649983</w:t>
            </w:r>
          </w:p>
        </w:tc>
        <w:tc>
          <w:tcPr>
            <w:tcW w:w="1116" w:type="dxa"/>
            <w:tcBorders>
              <w:top w:val="nil"/>
              <w:left w:val="nil"/>
              <w:bottom w:val="nil"/>
              <w:right w:val="nil"/>
            </w:tcBorders>
            <w:shd w:val="clear" w:color="auto" w:fill="auto"/>
            <w:noWrap/>
            <w:vAlign w:val="bottom"/>
            <w:hideMark/>
          </w:tcPr>
          <w:p w14:paraId="0D93504C"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40AFFD4C" w14:textId="77777777" w:rsidTr="0026239D">
        <w:trPr>
          <w:trHeight w:val="300"/>
        </w:trPr>
        <w:tc>
          <w:tcPr>
            <w:tcW w:w="2798" w:type="dxa"/>
            <w:tcBorders>
              <w:top w:val="nil"/>
              <w:left w:val="nil"/>
              <w:bottom w:val="nil"/>
              <w:right w:val="nil"/>
            </w:tcBorders>
            <w:shd w:val="clear" w:color="auto" w:fill="auto"/>
            <w:noWrap/>
            <w:vAlign w:val="bottom"/>
            <w:hideMark/>
          </w:tcPr>
          <w:p w14:paraId="209B2CAD"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P(T&lt;=t) two-tail</w:t>
            </w:r>
          </w:p>
        </w:tc>
        <w:tc>
          <w:tcPr>
            <w:tcW w:w="1116" w:type="dxa"/>
            <w:tcBorders>
              <w:top w:val="nil"/>
              <w:left w:val="nil"/>
              <w:bottom w:val="nil"/>
              <w:right w:val="nil"/>
            </w:tcBorders>
            <w:shd w:val="clear" w:color="auto" w:fill="auto"/>
            <w:noWrap/>
            <w:vAlign w:val="bottom"/>
            <w:hideMark/>
          </w:tcPr>
          <w:p w14:paraId="7C0DA889"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0.07919</w:t>
            </w:r>
          </w:p>
        </w:tc>
        <w:tc>
          <w:tcPr>
            <w:tcW w:w="1116" w:type="dxa"/>
            <w:tcBorders>
              <w:top w:val="nil"/>
              <w:left w:val="nil"/>
              <w:bottom w:val="nil"/>
              <w:right w:val="nil"/>
            </w:tcBorders>
            <w:shd w:val="clear" w:color="auto" w:fill="auto"/>
            <w:noWrap/>
            <w:vAlign w:val="bottom"/>
            <w:hideMark/>
          </w:tcPr>
          <w:p w14:paraId="330778BF" w14:textId="77777777" w:rsidR="007A5F29" w:rsidRPr="007A5F29" w:rsidRDefault="007A5F29" w:rsidP="007A5F29">
            <w:pPr>
              <w:spacing w:after="0" w:line="240" w:lineRule="auto"/>
              <w:jc w:val="right"/>
              <w:rPr>
                <w:rFonts w:eastAsia="Times New Roman" w:cs="Times New Roman"/>
                <w:szCs w:val="24"/>
                <w:lang/>
              </w:rPr>
            </w:pPr>
          </w:p>
        </w:tc>
      </w:tr>
      <w:tr w:rsidR="007A5F29" w:rsidRPr="007A5F29" w14:paraId="1820ECE6" w14:textId="77777777" w:rsidTr="0026239D">
        <w:trPr>
          <w:trHeight w:val="315"/>
        </w:trPr>
        <w:tc>
          <w:tcPr>
            <w:tcW w:w="2798" w:type="dxa"/>
            <w:tcBorders>
              <w:top w:val="nil"/>
              <w:left w:val="nil"/>
              <w:bottom w:val="single" w:sz="8" w:space="0" w:color="auto"/>
              <w:right w:val="nil"/>
            </w:tcBorders>
            <w:shd w:val="clear" w:color="auto" w:fill="auto"/>
            <w:noWrap/>
            <w:vAlign w:val="bottom"/>
            <w:hideMark/>
          </w:tcPr>
          <w:p w14:paraId="3A951225"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t Critical two-tail</w:t>
            </w:r>
          </w:p>
        </w:tc>
        <w:tc>
          <w:tcPr>
            <w:tcW w:w="1116" w:type="dxa"/>
            <w:tcBorders>
              <w:top w:val="nil"/>
              <w:left w:val="nil"/>
              <w:bottom w:val="single" w:sz="8" w:space="0" w:color="auto"/>
              <w:right w:val="nil"/>
            </w:tcBorders>
            <w:shd w:val="clear" w:color="auto" w:fill="auto"/>
            <w:noWrap/>
            <w:vAlign w:val="bottom"/>
            <w:hideMark/>
          </w:tcPr>
          <w:p w14:paraId="03E5DE80" w14:textId="77777777" w:rsidR="007A5F29" w:rsidRPr="007A5F29" w:rsidRDefault="007A5F29" w:rsidP="007A5F29">
            <w:pPr>
              <w:spacing w:after="0" w:line="240" w:lineRule="auto"/>
              <w:jc w:val="right"/>
              <w:rPr>
                <w:rFonts w:eastAsia="Times New Roman" w:cs="Times New Roman"/>
                <w:szCs w:val="24"/>
                <w:lang/>
              </w:rPr>
            </w:pPr>
            <w:r w:rsidRPr="007A5F29">
              <w:rPr>
                <w:rFonts w:eastAsia="Times New Roman" w:cs="Times New Roman"/>
                <w:szCs w:val="24"/>
                <w:lang/>
              </w:rPr>
              <w:t>1.967957</w:t>
            </w:r>
          </w:p>
        </w:tc>
        <w:tc>
          <w:tcPr>
            <w:tcW w:w="1116" w:type="dxa"/>
            <w:tcBorders>
              <w:top w:val="nil"/>
              <w:left w:val="nil"/>
              <w:bottom w:val="single" w:sz="8" w:space="0" w:color="auto"/>
              <w:right w:val="nil"/>
            </w:tcBorders>
            <w:shd w:val="clear" w:color="auto" w:fill="auto"/>
            <w:noWrap/>
            <w:vAlign w:val="bottom"/>
            <w:hideMark/>
          </w:tcPr>
          <w:p w14:paraId="24958BCD" w14:textId="77777777" w:rsidR="007A5F29" w:rsidRPr="007A5F29" w:rsidRDefault="007A5F29" w:rsidP="007A5F29">
            <w:pPr>
              <w:spacing w:after="0" w:line="240" w:lineRule="auto"/>
              <w:rPr>
                <w:rFonts w:eastAsia="Times New Roman" w:cs="Times New Roman"/>
                <w:szCs w:val="24"/>
                <w:lang/>
              </w:rPr>
            </w:pPr>
            <w:r w:rsidRPr="007A5F29">
              <w:rPr>
                <w:rFonts w:eastAsia="Times New Roman" w:cs="Times New Roman"/>
                <w:szCs w:val="24"/>
                <w:lang/>
              </w:rPr>
              <w:t> </w:t>
            </w:r>
          </w:p>
        </w:tc>
      </w:tr>
    </w:tbl>
    <w:p w14:paraId="7CA35C64" w14:textId="7D038AE1" w:rsidR="007A5F29" w:rsidRPr="006B1323" w:rsidRDefault="007A5F29">
      <w:pPr>
        <w:rPr>
          <w:rFonts w:cs="Times New Roman"/>
          <w:szCs w:val="24"/>
          <w:lang w:val="en-US"/>
        </w:rPr>
      </w:pPr>
    </w:p>
    <w:p w14:paraId="0BF3DED0" w14:textId="0E0A13B4" w:rsidR="0026239D" w:rsidRPr="006B1323" w:rsidRDefault="0026239D" w:rsidP="006B1323">
      <w:pPr>
        <w:spacing w:line="480" w:lineRule="auto"/>
        <w:ind w:firstLine="720"/>
        <w:jc w:val="both"/>
        <w:rPr>
          <w:rFonts w:cs="Times New Roman"/>
          <w:szCs w:val="24"/>
          <w:lang w:val="en-US"/>
        </w:rPr>
      </w:pPr>
      <w:r w:rsidRPr="006B1323">
        <w:rPr>
          <w:rFonts w:cs="Times New Roman"/>
          <w:szCs w:val="24"/>
          <w:lang w:val="en-US"/>
        </w:rPr>
        <w:t xml:space="preserve">The analysis highlighted that the p-value = 0.079 which is greater than 0.05 thus we fail to reject the null hypothesis  and conclude that  there is no </w:t>
      </w:r>
      <w:r w:rsidR="00FD5598" w:rsidRPr="006B1323">
        <w:rPr>
          <w:rFonts w:cs="Times New Roman"/>
          <w:szCs w:val="24"/>
          <w:lang w:val="en-US"/>
        </w:rPr>
        <w:t>statistically</w:t>
      </w:r>
      <w:r w:rsidRPr="006B1323">
        <w:rPr>
          <w:rFonts w:cs="Times New Roman"/>
          <w:szCs w:val="24"/>
          <w:lang w:val="en-US"/>
        </w:rPr>
        <w:t xml:space="preserve"> significant difference in </w:t>
      </w:r>
      <w:r w:rsidR="00FD5598" w:rsidRPr="006B1323">
        <w:rPr>
          <w:rFonts w:cs="Times New Roman"/>
          <w:szCs w:val="24"/>
          <w:lang w:val="en-US"/>
        </w:rPr>
        <w:t xml:space="preserve"> performance between </w:t>
      </w:r>
      <w:r w:rsidRPr="006B1323">
        <w:rPr>
          <w:rFonts w:cs="Times New Roman"/>
          <w:szCs w:val="24"/>
          <w:lang w:val="en-US"/>
        </w:rPr>
        <w:t xml:space="preserve">students in Fall of their First year </w:t>
      </w:r>
      <w:r w:rsidR="00FD5598" w:rsidRPr="006B1323">
        <w:rPr>
          <w:rFonts w:cs="Times New Roman"/>
          <w:szCs w:val="24"/>
          <w:lang w:val="en-US"/>
        </w:rPr>
        <w:t xml:space="preserve"> and others.</w:t>
      </w:r>
    </w:p>
    <w:p w14:paraId="2B83969C" w14:textId="32C143A6" w:rsidR="00FD5598" w:rsidRPr="006B1323" w:rsidRDefault="00FD5598" w:rsidP="006B1323">
      <w:pPr>
        <w:spacing w:line="480" w:lineRule="auto"/>
        <w:ind w:firstLine="720"/>
        <w:jc w:val="both"/>
        <w:rPr>
          <w:rFonts w:cs="Times New Roman"/>
          <w:szCs w:val="24"/>
          <w:lang w:val="en-US"/>
        </w:rPr>
      </w:pPr>
      <w:r w:rsidRPr="006B1323">
        <w:rPr>
          <w:rFonts w:cs="Times New Roman"/>
          <w:szCs w:val="24"/>
          <w:lang w:val="en-US"/>
        </w:rPr>
        <w:t>Therefore</w:t>
      </w:r>
      <w:r w:rsidR="0032573E" w:rsidRPr="006B1323">
        <w:rPr>
          <w:rFonts w:cs="Times New Roman"/>
          <w:szCs w:val="24"/>
          <w:lang w:val="en-US"/>
        </w:rPr>
        <w:t>,</w:t>
      </w:r>
      <w:r w:rsidRPr="006B1323">
        <w:rPr>
          <w:rFonts w:cs="Times New Roman"/>
          <w:szCs w:val="24"/>
          <w:lang w:val="en-US"/>
        </w:rPr>
        <w:t xml:space="preserve"> based on the analysis conducted in this case, the variables that have been included in the analysis provide little information  on student performance  which means that there are other factors which are </w:t>
      </w:r>
      <w:r w:rsidR="0032573E" w:rsidRPr="006B1323">
        <w:rPr>
          <w:rFonts w:cs="Times New Roman"/>
          <w:szCs w:val="24"/>
          <w:lang w:val="en-US"/>
        </w:rPr>
        <w:t>statistically</w:t>
      </w:r>
      <w:r w:rsidRPr="006B1323">
        <w:rPr>
          <w:rFonts w:cs="Times New Roman"/>
          <w:szCs w:val="24"/>
          <w:lang w:val="en-US"/>
        </w:rPr>
        <w:t xml:space="preserve"> significant predictors of student grades.</w:t>
      </w:r>
    </w:p>
    <w:tbl>
      <w:tblPr>
        <w:tblW w:w="2536" w:type="dxa"/>
        <w:tblLook w:val="04A0" w:firstRow="1" w:lastRow="0" w:firstColumn="1" w:lastColumn="0" w:noHBand="0" w:noVBand="1"/>
      </w:tblPr>
      <w:tblGrid>
        <w:gridCol w:w="1669"/>
        <w:gridCol w:w="1041"/>
      </w:tblGrid>
      <w:tr w:rsidR="0032573E" w:rsidRPr="0032573E" w14:paraId="7BA77AFB" w14:textId="77777777" w:rsidTr="0032573E">
        <w:trPr>
          <w:trHeight w:val="300"/>
        </w:trPr>
        <w:tc>
          <w:tcPr>
            <w:tcW w:w="2536" w:type="dxa"/>
            <w:gridSpan w:val="2"/>
            <w:tcBorders>
              <w:top w:val="nil"/>
              <w:left w:val="nil"/>
              <w:bottom w:val="nil"/>
              <w:right w:val="nil"/>
            </w:tcBorders>
            <w:shd w:val="clear" w:color="auto" w:fill="auto"/>
            <w:noWrap/>
            <w:vAlign w:val="bottom"/>
            <w:hideMark/>
          </w:tcPr>
          <w:p w14:paraId="7F445616"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SUMMARY OUTPUT</w:t>
            </w:r>
          </w:p>
        </w:tc>
      </w:tr>
      <w:tr w:rsidR="0032573E" w:rsidRPr="0032573E" w14:paraId="461F4549" w14:textId="77777777" w:rsidTr="0032573E">
        <w:trPr>
          <w:trHeight w:val="315"/>
        </w:trPr>
        <w:tc>
          <w:tcPr>
            <w:tcW w:w="1669" w:type="dxa"/>
            <w:tcBorders>
              <w:top w:val="nil"/>
              <w:left w:val="nil"/>
              <w:bottom w:val="nil"/>
              <w:right w:val="nil"/>
            </w:tcBorders>
            <w:shd w:val="clear" w:color="auto" w:fill="auto"/>
            <w:noWrap/>
            <w:vAlign w:val="bottom"/>
            <w:hideMark/>
          </w:tcPr>
          <w:p w14:paraId="6325EC16" w14:textId="77777777" w:rsidR="0032573E" w:rsidRPr="0032573E" w:rsidRDefault="0032573E" w:rsidP="0032573E">
            <w:pPr>
              <w:spacing w:after="0" w:line="240" w:lineRule="auto"/>
              <w:rPr>
                <w:rFonts w:eastAsia="Times New Roman" w:cs="Times New Roman"/>
                <w:sz w:val="22"/>
                <w:lang/>
              </w:rPr>
            </w:pPr>
          </w:p>
        </w:tc>
        <w:tc>
          <w:tcPr>
            <w:tcW w:w="867" w:type="dxa"/>
            <w:tcBorders>
              <w:top w:val="nil"/>
              <w:left w:val="nil"/>
              <w:bottom w:val="nil"/>
              <w:right w:val="nil"/>
            </w:tcBorders>
            <w:shd w:val="clear" w:color="auto" w:fill="auto"/>
            <w:noWrap/>
            <w:vAlign w:val="bottom"/>
            <w:hideMark/>
          </w:tcPr>
          <w:p w14:paraId="40DF0067" w14:textId="77777777" w:rsidR="0032573E" w:rsidRPr="0032573E" w:rsidRDefault="0032573E" w:rsidP="0032573E">
            <w:pPr>
              <w:spacing w:after="0" w:line="240" w:lineRule="auto"/>
              <w:rPr>
                <w:rFonts w:eastAsia="Times New Roman" w:cs="Times New Roman"/>
                <w:sz w:val="20"/>
                <w:szCs w:val="20"/>
                <w:lang/>
              </w:rPr>
            </w:pPr>
          </w:p>
        </w:tc>
      </w:tr>
      <w:tr w:rsidR="0032573E" w:rsidRPr="0032573E" w14:paraId="1B24DF7E" w14:textId="77777777" w:rsidTr="0032573E">
        <w:trPr>
          <w:trHeight w:val="300"/>
        </w:trPr>
        <w:tc>
          <w:tcPr>
            <w:tcW w:w="2536" w:type="dxa"/>
            <w:gridSpan w:val="2"/>
            <w:tcBorders>
              <w:top w:val="single" w:sz="8" w:space="0" w:color="auto"/>
              <w:left w:val="nil"/>
              <w:bottom w:val="single" w:sz="4" w:space="0" w:color="auto"/>
              <w:right w:val="nil"/>
            </w:tcBorders>
            <w:shd w:val="clear" w:color="auto" w:fill="auto"/>
            <w:noWrap/>
            <w:vAlign w:val="bottom"/>
            <w:hideMark/>
          </w:tcPr>
          <w:p w14:paraId="38B1E181"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Regression Statistics</w:t>
            </w:r>
          </w:p>
        </w:tc>
      </w:tr>
      <w:tr w:rsidR="0032573E" w:rsidRPr="0032573E" w14:paraId="51CF6537" w14:textId="77777777" w:rsidTr="0032573E">
        <w:trPr>
          <w:trHeight w:val="300"/>
        </w:trPr>
        <w:tc>
          <w:tcPr>
            <w:tcW w:w="1669" w:type="dxa"/>
            <w:tcBorders>
              <w:top w:val="nil"/>
              <w:left w:val="nil"/>
              <w:bottom w:val="nil"/>
              <w:right w:val="nil"/>
            </w:tcBorders>
            <w:shd w:val="clear" w:color="auto" w:fill="auto"/>
            <w:noWrap/>
            <w:vAlign w:val="bottom"/>
            <w:hideMark/>
          </w:tcPr>
          <w:p w14:paraId="709E9F24"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Multiple R</w:t>
            </w:r>
          </w:p>
        </w:tc>
        <w:tc>
          <w:tcPr>
            <w:tcW w:w="867" w:type="dxa"/>
            <w:tcBorders>
              <w:top w:val="nil"/>
              <w:left w:val="nil"/>
              <w:bottom w:val="nil"/>
              <w:right w:val="nil"/>
            </w:tcBorders>
            <w:shd w:val="clear" w:color="auto" w:fill="auto"/>
            <w:noWrap/>
            <w:vAlign w:val="bottom"/>
            <w:hideMark/>
          </w:tcPr>
          <w:p w14:paraId="104C1507"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0.717035</w:t>
            </w:r>
          </w:p>
        </w:tc>
      </w:tr>
      <w:tr w:rsidR="0032573E" w:rsidRPr="0032573E" w14:paraId="5ED6940D" w14:textId="77777777" w:rsidTr="0032573E">
        <w:trPr>
          <w:trHeight w:val="300"/>
        </w:trPr>
        <w:tc>
          <w:tcPr>
            <w:tcW w:w="1669" w:type="dxa"/>
            <w:tcBorders>
              <w:top w:val="nil"/>
              <w:left w:val="nil"/>
              <w:bottom w:val="nil"/>
              <w:right w:val="nil"/>
            </w:tcBorders>
            <w:shd w:val="clear" w:color="auto" w:fill="auto"/>
            <w:noWrap/>
            <w:vAlign w:val="bottom"/>
            <w:hideMark/>
          </w:tcPr>
          <w:p w14:paraId="1C6AC740"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R Square</w:t>
            </w:r>
          </w:p>
        </w:tc>
        <w:tc>
          <w:tcPr>
            <w:tcW w:w="867" w:type="dxa"/>
            <w:tcBorders>
              <w:top w:val="nil"/>
              <w:left w:val="nil"/>
              <w:bottom w:val="nil"/>
              <w:right w:val="nil"/>
            </w:tcBorders>
            <w:shd w:val="clear" w:color="auto" w:fill="auto"/>
            <w:noWrap/>
            <w:vAlign w:val="bottom"/>
            <w:hideMark/>
          </w:tcPr>
          <w:p w14:paraId="476A94AD"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0.514139</w:t>
            </w:r>
          </w:p>
        </w:tc>
      </w:tr>
      <w:tr w:rsidR="0032573E" w:rsidRPr="0032573E" w14:paraId="780A9A61" w14:textId="77777777" w:rsidTr="0032573E">
        <w:trPr>
          <w:trHeight w:val="300"/>
        </w:trPr>
        <w:tc>
          <w:tcPr>
            <w:tcW w:w="1669" w:type="dxa"/>
            <w:tcBorders>
              <w:top w:val="nil"/>
              <w:left w:val="nil"/>
              <w:bottom w:val="nil"/>
              <w:right w:val="nil"/>
            </w:tcBorders>
            <w:shd w:val="clear" w:color="auto" w:fill="auto"/>
            <w:noWrap/>
            <w:vAlign w:val="bottom"/>
            <w:hideMark/>
          </w:tcPr>
          <w:p w14:paraId="68FAA371"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Adjusted R Square</w:t>
            </w:r>
          </w:p>
        </w:tc>
        <w:tc>
          <w:tcPr>
            <w:tcW w:w="867" w:type="dxa"/>
            <w:tcBorders>
              <w:top w:val="nil"/>
              <w:left w:val="nil"/>
              <w:bottom w:val="nil"/>
              <w:right w:val="nil"/>
            </w:tcBorders>
            <w:shd w:val="clear" w:color="auto" w:fill="auto"/>
            <w:noWrap/>
            <w:vAlign w:val="bottom"/>
            <w:hideMark/>
          </w:tcPr>
          <w:p w14:paraId="725D1564"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0.506887</w:t>
            </w:r>
          </w:p>
        </w:tc>
      </w:tr>
      <w:tr w:rsidR="0032573E" w:rsidRPr="0032573E" w14:paraId="1450B081" w14:textId="77777777" w:rsidTr="0032573E">
        <w:trPr>
          <w:trHeight w:val="300"/>
        </w:trPr>
        <w:tc>
          <w:tcPr>
            <w:tcW w:w="1669" w:type="dxa"/>
            <w:tcBorders>
              <w:top w:val="nil"/>
              <w:left w:val="nil"/>
              <w:bottom w:val="nil"/>
              <w:right w:val="nil"/>
            </w:tcBorders>
            <w:shd w:val="clear" w:color="auto" w:fill="auto"/>
            <w:noWrap/>
            <w:vAlign w:val="bottom"/>
            <w:hideMark/>
          </w:tcPr>
          <w:p w14:paraId="49D18196"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Standard Error</w:t>
            </w:r>
          </w:p>
        </w:tc>
        <w:tc>
          <w:tcPr>
            <w:tcW w:w="867" w:type="dxa"/>
            <w:tcBorders>
              <w:top w:val="nil"/>
              <w:left w:val="nil"/>
              <w:bottom w:val="nil"/>
              <w:right w:val="nil"/>
            </w:tcBorders>
            <w:shd w:val="clear" w:color="auto" w:fill="auto"/>
            <w:noWrap/>
            <w:vAlign w:val="bottom"/>
            <w:hideMark/>
          </w:tcPr>
          <w:p w14:paraId="05652532"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0.627754</w:t>
            </w:r>
          </w:p>
        </w:tc>
      </w:tr>
      <w:tr w:rsidR="0032573E" w:rsidRPr="0032573E" w14:paraId="5A227E77" w14:textId="77777777" w:rsidTr="0032573E">
        <w:trPr>
          <w:trHeight w:val="315"/>
        </w:trPr>
        <w:tc>
          <w:tcPr>
            <w:tcW w:w="1669" w:type="dxa"/>
            <w:tcBorders>
              <w:top w:val="nil"/>
              <w:left w:val="nil"/>
              <w:bottom w:val="single" w:sz="8" w:space="0" w:color="auto"/>
              <w:right w:val="nil"/>
            </w:tcBorders>
            <w:shd w:val="clear" w:color="auto" w:fill="auto"/>
            <w:noWrap/>
            <w:vAlign w:val="bottom"/>
            <w:hideMark/>
          </w:tcPr>
          <w:p w14:paraId="76900752"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Observations</w:t>
            </w:r>
          </w:p>
        </w:tc>
        <w:tc>
          <w:tcPr>
            <w:tcW w:w="867" w:type="dxa"/>
            <w:tcBorders>
              <w:top w:val="nil"/>
              <w:left w:val="nil"/>
              <w:bottom w:val="single" w:sz="8" w:space="0" w:color="auto"/>
              <w:right w:val="nil"/>
            </w:tcBorders>
            <w:shd w:val="clear" w:color="auto" w:fill="auto"/>
            <w:noWrap/>
            <w:vAlign w:val="bottom"/>
            <w:hideMark/>
          </w:tcPr>
          <w:p w14:paraId="0E75D96A"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137</w:t>
            </w:r>
          </w:p>
        </w:tc>
      </w:tr>
    </w:tbl>
    <w:p w14:paraId="3B4D0A40" w14:textId="785A7597" w:rsidR="0032573E" w:rsidRPr="006B1323" w:rsidRDefault="0032573E">
      <w:pPr>
        <w:rPr>
          <w:rFonts w:cs="Times New Roman"/>
          <w:szCs w:val="24"/>
          <w:lang w:val="en-US"/>
        </w:rPr>
      </w:pPr>
    </w:p>
    <w:p w14:paraId="415E244E" w14:textId="22B90712" w:rsidR="0032573E" w:rsidRPr="006B1323" w:rsidRDefault="0032573E">
      <w:pPr>
        <w:rPr>
          <w:rFonts w:cs="Times New Roman"/>
          <w:szCs w:val="24"/>
          <w:lang w:val="en-US"/>
        </w:rPr>
      </w:pPr>
      <w:r w:rsidRPr="006B1323">
        <w:rPr>
          <w:rFonts w:cs="Times New Roman"/>
          <w:szCs w:val="24"/>
          <w:lang w:val="en-US"/>
        </w:rPr>
        <w:t>The summary output shows that doing papers and doing pre-quizzes explains 51.4% of the student grades across different years.</w:t>
      </w:r>
    </w:p>
    <w:tbl>
      <w:tblPr>
        <w:tblW w:w="6083" w:type="dxa"/>
        <w:tblLook w:val="04A0" w:firstRow="1" w:lastRow="0" w:firstColumn="1" w:lastColumn="0" w:noHBand="0" w:noVBand="1"/>
      </w:tblPr>
      <w:tblGrid>
        <w:gridCol w:w="1194"/>
        <w:gridCol w:w="960"/>
        <w:gridCol w:w="1041"/>
        <w:gridCol w:w="1041"/>
        <w:gridCol w:w="1041"/>
        <w:gridCol w:w="1304"/>
      </w:tblGrid>
      <w:tr w:rsidR="0032573E" w:rsidRPr="0032573E" w14:paraId="5977BE30" w14:textId="77777777" w:rsidTr="0032573E">
        <w:trPr>
          <w:trHeight w:val="315"/>
        </w:trPr>
        <w:tc>
          <w:tcPr>
            <w:tcW w:w="1003" w:type="dxa"/>
            <w:tcBorders>
              <w:top w:val="nil"/>
              <w:left w:val="nil"/>
              <w:bottom w:val="nil"/>
              <w:right w:val="nil"/>
            </w:tcBorders>
            <w:shd w:val="clear" w:color="auto" w:fill="auto"/>
            <w:noWrap/>
            <w:vAlign w:val="bottom"/>
            <w:hideMark/>
          </w:tcPr>
          <w:p w14:paraId="11ADD36B"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ANOVA</w:t>
            </w:r>
          </w:p>
        </w:tc>
        <w:tc>
          <w:tcPr>
            <w:tcW w:w="960" w:type="dxa"/>
            <w:tcBorders>
              <w:top w:val="nil"/>
              <w:left w:val="nil"/>
              <w:bottom w:val="nil"/>
              <w:right w:val="nil"/>
            </w:tcBorders>
            <w:shd w:val="clear" w:color="auto" w:fill="auto"/>
            <w:noWrap/>
            <w:vAlign w:val="bottom"/>
            <w:hideMark/>
          </w:tcPr>
          <w:p w14:paraId="54947388" w14:textId="77777777" w:rsidR="0032573E" w:rsidRPr="0032573E" w:rsidRDefault="0032573E" w:rsidP="0032573E">
            <w:pPr>
              <w:spacing w:after="0" w:line="240" w:lineRule="auto"/>
              <w:rPr>
                <w:rFonts w:eastAsia="Times New Roman" w:cs="Times New Roman"/>
                <w:sz w:val="22"/>
                <w:lang/>
              </w:rPr>
            </w:pPr>
          </w:p>
        </w:tc>
        <w:tc>
          <w:tcPr>
            <w:tcW w:w="960" w:type="dxa"/>
            <w:tcBorders>
              <w:top w:val="nil"/>
              <w:left w:val="nil"/>
              <w:bottom w:val="nil"/>
              <w:right w:val="nil"/>
            </w:tcBorders>
            <w:shd w:val="clear" w:color="auto" w:fill="auto"/>
            <w:noWrap/>
            <w:vAlign w:val="bottom"/>
            <w:hideMark/>
          </w:tcPr>
          <w:p w14:paraId="5E210311" w14:textId="77777777" w:rsidR="0032573E" w:rsidRPr="0032573E" w:rsidRDefault="0032573E" w:rsidP="0032573E">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337F9B23" w14:textId="77777777" w:rsidR="0032573E" w:rsidRPr="0032573E" w:rsidRDefault="0032573E" w:rsidP="0032573E">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416F6023" w14:textId="77777777" w:rsidR="0032573E" w:rsidRPr="0032573E" w:rsidRDefault="0032573E" w:rsidP="0032573E">
            <w:pPr>
              <w:spacing w:after="0" w:line="240" w:lineRule="auto"/>
              <w:rPr>
                <w:rFonts w:eastAsia="Times New Roman" w:cs="Times New Roman"/>
                <w:sz w:val="20"/>
                <w:szCs w:val="20"/>
                <w:lang/>
              </w:rPr>
            </w:pPr>
          </w:p>
        </w:tc>
        <w:tc>
          <w:tcPr>
            <w:tcW w:w="1240" w:type="dxa"/>
            <w:tcBorders>
              <w:top w:val="nil"/>
              <w:left w:val="nil"/>
              <w:bottom w:val="nil"/>
              <w:right w:val="nil"/>
            </w:tcBorders>
            <w:shd w:val="clear" w:color="auto" w:fill="auto"/>
            <w:noWrap/>
            <w:vAlign w:val="bottom"/>
            <w:hideMark/>
          </w:tcPr>
          <w:p w14:paraId="68C7F10F" w14:textId="77777777" w:rsidR="0032573E" w:rsidRPr="0032573E" w:rsidRDefault="0032573E" w:rsidP="0032573E">
            <w:pPr>
              <w:spacing w:after="0" w:line="240" w:lineRule="auto"/>
              <w:rPr>
                <w:rFonts w:eastAsia="Times New Roman" w:cs="Times New Roman"/>
                <w:sz w:val="20"/>
                <w:szCs w:val="20"/>
                <w:lang/>
              </w:rPr>
            </w:pPr>
          </w:p>
        </w:tc>
      </w:tr>
      <w:tr w:rsidR="0032573E" w:rsidRPr="0032573E" w14:paraId="249D01D2" w14:textId="77777777" w:rsidTr="0032573E">
        <w:trPr>
          <w:trHeight w:val="300"/>
        </w:trPr>
        <w:tc>
          <w:tcPr>
            <w:tcW w:w="1003" w:type="dxa"/>
            <w:tcBorders>
              <w:top w:val="single" w:sz="8" w:space="0" w:color="auto"/>
              <w:left w:val="nil"/>
              <w:bottom w:val="single" w:sz="4" w:space="0" w:color="auto"/>
              <w:right w:val="nil"/>
            </w:tcBorders>
            <w:shd w:val="clear" w:color="auto" w:fill="auto"/>
            <w:noWrap/>
            <w:vAlign w:val="bottom"/>
            <w:hideMark/>
          </w:tcPr>
          <w:p w14:paraId="61C82D4C"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 </w:t>
            </w:r>
          </w:p>
        </w:tc>
        <w:tc>
          <w:tcPr>
            <w:tcW w:w="960" w:type="dxa"/>
            <w:tcBorders>
              <w:top w:val="single" w:sz="8" w:space="0" w:color="auto"/>
              <w:left w:val="nil"/>
              <w:bottom w:val="single" w:sz="4" w:space="0" w:color="auto"/>
              <w:right w:val="nil"/>
            </w:tcBorders>
            <w:shd w:val="clear" w:color="auto" w:fill="auto"/>
            <w:noWrap/>
            <w:vAlign w:val="bottom"/>
            <w:hideMark/>
          </w:tcPr>
          <w:p w14:paraId="577EB219"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df</w:t>
            </w:r>
          </w:p>
        </w:tc>
        <w:tc>
          <w:tcPr>
            <w:tcW w:w="960" w:type="dxa"/>
            <w:tcBorders>
              <w:top w:val="single" w:sz="8" w:space="0" w:color="auto"/>
              <w:left w:val="nil"/>
              <w:bottom w:val="single" w:sz="4" w:space="0" w:color="auto"/>
              <w:right w:val="nil"/>
            </w:tcBorders>
            <w:shd w:val="clear" w:color="auto" w:fill="auto"/>
            <w:noWrap/>
            <w:vAlign w:val="bottom"/>
            <w:hideMark/>
          </w:tcPr>
          <w:p w14:paraId="32833BBB"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SS</w:t>
            </w:r>
          </w:p>
        </w:tc>
        <w:tc>
          <w:tcPr>
            <w:tcW w:w="960" w:type="dxa"/>
            <w:tcBorders>
              <w:top w:val="single" w:sz="8" w:space="0" w:color="auto"/>
              <w:left w:val="nil"/>
              <w:bottom w:val="single" w:sz="4" w:space="0" w:color="auto"/>
              <w:right w:val="nil"/>
            </w:tcBorders>
            <w:shd w:val="clear" w:color="auto" w:fill="auto"/>
            <w:noWrap/>
            <w:vAlign w:val="bottom"/>
            <w:hideMark/>
          </w:tcPr>
          <w:p w14:paraId="6F9735D2"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MS</w:t>
            </w:r>
          </w:p>
        </w:tc>
        <w:tc>
          <w:tcPr>
            <w:tcW w:w="960" w:type="dxa"/>
            <w:tcBorders>
              <w:top w:val="single" w:sz="8" w:space="0" w:color="auto"/>
              <w:left w:val="nil"/>
              <w:bottom w:val="single" w:sz="4" w:space="0" w:color="auto"/>
              <w:right w:val="nil"/>
            </w:tcBorders>
            <w:shd w:val="clear" w:color="auto" w:fill="auto"/>
            <w:noWrap/>
            <w:vAlign w:val="bottom"/>
            <w:hideMark/>
          </w:tcPr>
          <w:p w14:paraId="16F89EAB"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F</w:t>
            </w:r>
          </w:p>
        </w:tc>
        <w:tc>
          <w:tcPr>
            <w:tcW w:w="1240" w:type="dxa"/>
            <w:tcBorders>
              <w:top w:val="single" w:sz="8" w:space="0" w:color="auto"/>
              <w:left w:val="nil"/>
              <w:bottom w:val="single" w:sz="4" w:space="0" w:color="auto"/>
              <w:right w:val="nil"/>
            </w:tcBorders>
            <w:shd w:val="clear" w:color="auto" w:fill="auto"/>
            <w:noWrap/>
            <w:vAlign w:val="bottom"/>
            <w:hideMark/>
          </w:tcPr>
          <w:p w14:paraId="5AEBD6D1"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Significance F</w:t>
            </w:r>
          </w:p>
        </w:tc>
      </w:tr>
      <w:tr w:rsidR="0032573E" w:rsidRPr="0032573E" w14:paraId="2EE6FB14" w14:textId="77777777" w:rsidTr="0032573E">
        <w:trPr>
          <w:trHeight w:val="300"/>
        </w:trPr>
        <w:tc>
          <w:tcPr>
            <w:tcW w:w="1003" w:type="dxa"/>
            <w:tcBorders>
              <w:top w:val="nil"/>
              <w:left w:val="nil"/>
              <w:bottom w:val="nil"/>
              <w:right w:val="nil"/>
            </w:tcBorders>
            <w:shd w:val="clear" w:color="auto" w:fill="auto"/>
            <w:noWrap/>
            <w:vAlign w:val="bottom"/>
            <w:hideMark/>
          </w:tcPr>
          <w:p w14:paraId="365B8C5D"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Regression</w:t>
            </w:r>
          </w:p>
        </w:tc>
        <w:tc>
          <w:tcPr>
            <w:tcW w:w="960" w:type="dxa"/>
            <w:tcBorders>
              <w:top w:val="nil"/>
              <w:left w:val="nil"/>
              <w:bottom w:val="nil"/>
              <w:right w:val="nil"/>
            </w:tcBorders>
            <w:shd w:val="clear" w:color="auto" w:fill="auto"/>
            <w:noWrap/>
            <w:vAlign w:val="bottom"/>
            <w:hideMark/>
          </w:tcPr>
          <w:p w14:paraId="712492AA"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2</w:t>
            </w:r>
          </w:p>
        </w:tc>
        <w:tc>
          <w:tcPr>
            <w:tcW w:w="960" w:type="dxa"/>
            <w:tcBorders>
              <w:top w:val="nil"/>
              <w:left w:val="nil"/>
              <w:bottom w:val="nil"/>
              <w:right w:val="nil"/>
            </w:tcBorders>
            <w:shd w:val="clear" w:color="auto" w:fill="auto"/>
            <w:noWrap/>
            <w:vAlign w:val="bottom"/>
            <w:hideMark/>
          </w:tcPr>
          <w:p w14:paraId="231B7D85"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55.87956</w:t>
            </w:r>
          </w:p>
        </w:tc>
        <w:tc>
          <w:tcPr>
            <w:tcW w:w="960" w:type="dxa"/>
            <w:tcBorders>
              <w:top w:val="nil"/>
              <w:left w:val="nil"/>
              <w:bottom w:val="nil"/>
              <w:right w:val="nil"/>
            </w:tcBorders>
            <w:shd w:val="clear" w:color="auto" w:fill="auto"/>
            <w:noWrap/>
            <w:vAlign w:val="bottom"/>
            <w:hideMark/>
          </w:tcPr>
          <w:p w14:paraId="70AB113C"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27.93978</w:t>
            </w:r>
          </w:p>
        </w:tc>
        <w:tc>
          <w:tcPr>
            <w:tcW w:w="960" w:type="dxa"/>
            <w:tcBorders>
              <w:top w:val="nil"/>
              <w:left w:val="nil"/>
              <w:bottom w:val="nil"/>
              <w:right w:val="nil"/>
            </w:tcBorders>
            <w:shd w:val="clear" w:color="auto" w:fill="auto"/>
            <w:noWrap/>
            <w:vAlign w:val="bottom"/>
            <w:hideMark/>
          </w:tcPr>
          <w:p w14:paraId="6DC1144B"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70.89956</w:t>
            </w:r>
          </w:p>
        </w:tc>
        <w:tc>
          <w:tcPr>
            <w:tcW w:w="1240" w:type="dxa"/>
            <w:tcBorders>
              <w:top w:val="nil"/>
              <w:left w:val="nil"/>
              <w:bottom w:val="nil"/>
              <w:right w:val="nil"/>
            </w:tcBorders>
            <w:shd w:val="clear" w:color="auto" w:fill="auto"/>
            <w:noWrap/>
            <w:vAlign w:val="bottom"/>
            <w:hideMark/>
          </w:tcPr>
          <w:p w14:paraId="233477DC"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9.92E-22</w:t>
            </w:r>
          </w:p>
        </w:tc>
      </w:tr>
      <w:tr w:rsidR="0032573E" w:rsidRPr="0032573E" w14:paraId="7081D3EA" w14:textId="77777777" w:rsidTr="0032573E">
        <w:trPr>
          <w:trHeight w:val="300"/>
        </w:trPr>
        <w:tc>
          <w:tcPr>
            <w:tcW w:w="1003" w:type="dxa"/>
            <w:tcBorders>
              <w:top w:val="nil"/>
              <w:left w:val="nil"/>
              <w:bottom w:val="nil"/>
              <w:right w:val="nil"/>
            </w:tcBorders>
            <w:shd w:val="clear" w:color="auto" w:fill="auto"/>
            <w:noWrap/>
            <w:vAlign w:val="bottom"/>
            <w:hideMark/>
          </w:tcPr>
          <w:p w14:paraId="6E3B0508"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Residual</w:t>
            </w:r>
          </w:p>
        </w:tc>
        <w:tc>
          <w:tcPr>
            <w:tcW w:w="960" w:type="dxa"/>
            <w:tcBorders>
              <w:top w:val="nil"/>
              <w:left w:val="nil"/>
              <w:bottom w:val="nil"/>
              <w:right w:val="nil"/>
            </w:tcBorders>
            <w:shd w:val="clear" w:color="auto" w:fill="auto"/>
            <w:noWrap/>
            <w:vAlign w:val="bottom"/>
            <w:hideMark/>
          </w:tcPr>
          <w:p w14:paraId="693CEAC8"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134</w:t>
            </w:r>
          </w:p>
        </w:tc>
        <w:tc>
          <w:tcPr>
            <w:tcW w:w="960" w:type="dxa"/>
            <w:tcBorders>
              <w:top w:val="nil"/>
              <w:left w:val="nil"/>
              <w:bottom w:val="nil"/>
              <w:right w:val="nil"/>
            </w:tcBorders>
            <w:shd w:val="clear" w:color="auto" w:fill="auto"/>
            <w:noWrap/>
            <w:vAlign w:val="bottom"/>
            <w:hideMark/>
          </w:tcPr>
          <w:p w14:paraId="6107E3A1"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52.80611</w:t>
            </w:r>
          </w:p>
        </w:tc>
        <w:tc>
          <w:tcPr>
            <w:tcW w:w="960" w:type="dxa"/>
            <w:tcBorders>
              <w:top w:val="nil"/>
              <w:left w:val="nil"/>
              <w:bottom w:val="nil"/>
              <w:right w:val="nil"/>
            </w:tcBorders>
            <w:shd w:val="clear" w:color="auto" w:fill="auto"/>
            <w:noWrap/>
            <w:vAlign w:val="bottom"/>
            <w:hideMark/>
          </w:tcPr>
          <w:p w14:paraId="06B483B0"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0.394075</w:t>
            </w:r>
          </w:p>
        </w:tc>
        <w:tc>
          <w:tcPr>
            <w:tcW w:w="960" w:type="dxa"/>
            <w:tcBorders>
              <w:top w:val="nil"/>
              <w:left w:val="nil"/>
              <w:bottom w:val="nil"/>
              <w:right w:val="nil"/>
            </w:tcBorders>
            <w:shd w:val="clear" w:color="auto" w:fill="auto"/>
            <w:noWrap/>
            <w:vAlign w:val="bottom"/>
            <w:hideMark/>
          </w:tcPr>
          <w:p w14:paraId="562CB580" w14:textId="77777777" w:rsidR="0032573E" w:rsidRPr="0032573E" w:rsidRDefault="0032573E" w:rsidP="0032573E">
            <w:pPr>
              <w:spacing w:after="0" w:line="240" w:lineRule="auto"/>
              <w:jc w:val="right"/>
              <w:rPr>
                <w:rFonts w:eastAsia="Times New Roman" w:cs="Times New Roman"/>
                <w:sz w:val="22"/>
                <w:lang/>
              </w:rPr>
            </w:pPr>
          </w:p>
        </w:tc>
        <w:tc>
          <w:tcPr>
            <w:tcW w:w="1240" w:type="dxa"/>
            <w:tcBorders>
              <w:top w:val="nil"/>
              <w:left w:val="nil"/>
              <w:bottom w:val="nil"/>
              <w:right w:val="nil"/>
            </w:tcBorders>
            <w:shd w:val="clear" w:color="auto" w:fill="auto"/>
            <w:noWrap/>
            <w:vAlign w:val="bottom"/>
            <w:hideMark/>
          </w:tcPr>
          <w:p w14:paraId="0C3BE30B" w14:textId="77777777" w:rsidR="0032573E" w:rsidRPr="0032573E" w:rsidRDefault="0032573E" w:rsidP="0032573E">
            <w:pPr>
              <w:spacing w:after="0" w:line="240" w:lineRule="auto"/>
              <w:rPr>
                <w:rFonts w:eastAsia="Times New Roman" w:cs="Times New Roman"/>
                <w:sz w:val="20"/>
                <w:szCs w:val="20"/>
                <w:lang/>
              </w:rPr>
            </w:pPr>
          </w:p>
        </w:tc>
      </w:tr>
      <w:tr w:rsidR="0032573E" w:rsidRPr="0032573E" w14:paraId="3E3CB0CB" w14:textId="77777777" w:rsidTr="0032573E">
        <w:trPr>
          <w:trHeight w:val="315"/>
        </w:trPr>
        <w:tc>
          <w:tcPr>
            <w:tcW w:w="1003" w:type="dxa"/>
            <w:tcBorders>
              <w:top w:val="nil"/>
              <w:left w:val="nil"/>
              <w:bottom w:val="single" w:sz="8" w:space="0" w:color="auto"/>
              <w:right w:val="nil"/>
            </w:tcBorders>
            <w:shd w:val="clear" w:color="auto" w:fill="auto"/>
            <w:noWrap/>
            <w:vAlign w:val="bottom"/>
            <w:hideMark/>
          </w:tcPr>
          <w:p w14:paraId="3FABBDAE"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Total</w:t>
            </w:r>
          </w:p>
        </w:tc>
        <w:tc>
          <w:tcPr>
            <w:tcW w:w="960" w:type="dxa"/>
            <w:tcBorders>
              <w:top w:val="nil"/>
              <w:left w:val="nil"/>
              <w:bottom w:val="single" w:sz="8" w:space="0" w:color="auto"/>
              <w:right w:val="nil"/>
            </w:tcBorders>
            <w:shd w:val="clear" w:color="auto" w:fill="auto"/>
            <w:noWrap/>
            <w:vAlign w:val="bottom"/>
            <w:hideMark/>
          </w:tcPr>
          <w:p w14:paraId="3A9897D9"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136</w:t>
            </w:r>
          </w:p>
        </w:tc>
        <w:tc>
          <w:tcPr>
            <w:tcW w:w="960" w:type="dxa"/>
            <w:tcBorders>
              <w:top w:val="nil"/>
              <w:left w:val="nil"/>
              <w:bottom w:val="single" w:sz="8" w:space="0" w:color="auto"/>
              <w:right w:val="nil"/>
            </w:tcBorders>
            <w:shd w:val="clear" w:color="auto" w:fill="auto"/>
            <w:noWrap/>
            <w:vAlign w:val="bottom"/>
            <w:hideMark/>
          </w:tcPr>
          <w:p w14:paraId="0B063F4B"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108.6857</w:t>
            </w:r>
          </w:p>
        </w:tc>
        <w:tc>
          <w:tcPr>
            <w:tcW w:w="960" w:type="dxa"/>
            <w:tcBorders>
              <w:top w:val="nil"/>
              <w:left w:val="nil"/>
              <w:bottom w:val="single" w:sz="8" w:space="0" w:color="auto"/>
              <w:right w:val="nil"/>
            </w:tcBorders>
            <w:shd w:val="clear" w:color="auto" w:fill="auto"/>
            <w:noWrap/>
            <w:vAlign w:val="bottom"/>
            <w:hideMark/>
          </w:tcPr>
          <w:p w14:paraId="09B6E376"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 </w:t>
            </w:r>
          </w:p>
        </w:tc>
        <w:tc>
          <w:tcPr>
            <w:tcW w:w="960" w:type="dxa"/>
            <w:tcBorders>
              <w:top w:val="nil"/>
              <w:left w:val="nil"/>
              <w:bottom w:val="single" w:sz="8" w:space="0" w:color="auto"/>
              <w:right w:val="nil"/>
            </w:tcBorders>
            <w:shd w:val="clear" w:color="auto" w:fill="auto"/>
            <w:noWrap/>
            <w:vAlign w:val="bottom"/>
            <w:hideMark/>
          </w:tcPr>
          <w:p w14:paraId="4840D6B8"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 </w:t>
            </w:r>
          </w:p>
        </w:tc>
        <w:tc>
          <w:tcPr>
            <w:tcW w:w="1240" w:type="dxa"/>
            <w:tcBorders>
              <w:top w:val="nil"/>
              <w:left w:val="nil"/>
              <w:bottom w:val="single" w:sz="8" w:space="0" w:color="auto"/>
              <w:right w:val="nil"/>
            </w:tcBorders>
            <w:shd w:val="clear" w:color="auto" w:fill="auto"/>
            <w:noWrap/>
            <w:vAlign w:val="bottom"/>
            <w:hideMark/>
          </w:tcPr>
          <w:p w14:paraId="7A7A3B2A"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 </w:t>
            </w:r>
          </w:p>
        </w:tc>
      </w:tr>
    </w:tbl>
    <w:p w14:paraId="2F50F523" w14:textId="3957435F" w:rsidR="0032573E" w:rsidRPr="006B1323" w:rsidRDefault="0032573E">
      <w:pPr>
        <w:rPr>
          <w:rFonts w:cs="Times New Roman"/>
          <w:szCs w:val="24"/>
          <w:lang w:val="en-US"/>
        </w:rPr>
      </w:pPr>
    </w:p>
    <w:p w14:paraId="63C0755E" w14:textId="797AA4D0" w:rsidR="0032573E" w:rsidRPr="006B1323" w:rsidRDefault="0032573E">
      <w:pPr>
        <w:rPr>
          <w:rFonts w:cs="Times New Roman"/>
          <w:szCs w:val="24"/>
          <w:lang w:val="en-US"/>
        </w:rPr>
      </w:pPr>
      <w:r w:rsidRPr="006B1323">
        <w:rPr>
          <w:rFonts w:cs="Times New Roman"/>
          <w:szCs w:val="24"/>
          <w:lang w:val="en-US"/>
        </w:rPr>
        <w:lastRenderedPageBreak/>
        <w:t>The regression model is statistically significant at p&lt;0.05 thus  the model can be used to predict student grades.</w:t>
      </w:r>
    </w:p>
    <w:tbl>
      <w:tblPr>
        <w:tblW w:w="10100" w:type="dxa"/>
        <w:tblLook w:val="04A0" w:firstRow="1" w:lastRow="0" w:firstColumn="1" w:lastColumn="0" w:noHBand="0" w:noVBand="1"/>
      </w:tblPr>
      <w:tblGrid>
        <w:gridCol w:w="1451"/>
        <w:gridCol w:w="1664"/>
        <w:gridCol w:w="1397"/>
        <w:gridCol w:w="1397"/>
        <w:gridCol w:w="1397"/>
        <w:gridCol w:w="1397"/>
        <w:gridCol w:w="1397"/>
      </w:tblGrid>
      <w:tr w:rsidR="006B1323" w:rsidRPr="0032573E" w14:paraId="726BD311" w14:textId="77777777" w:rsidTr="0032573E">
        <w:trPr>
          <w:trHeight w:val="109"/>
        </w:trPr>
        <w:tc>
          <w:tcPr>
            <w:tcW w:w="1451" w:type="dxa"/>
            <w:tcBorders>
              <w:top w:val="single" w:sz="8" w:space="0" w:color="auto"/>
              <w:left w:val="nil"/>
              <w:bottom w:val="single" w:sz="4" w:space="0" w:color="auto"/>
              <w:right w:val="nil"/>
            </w:tcBorders>
            <w:shd w:val="clear" w:color="auto" w:fill="auto"/>
            <w:noWrap/>
            <w:vAlign w:val="bottom"/>
            <w:hideMark/>
          </w:tcPr>
          <w:p w14:paraId="24B760D8"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 </w:t>
            </w:r>
          </w:p>
        </w:tc>
        <w:tc>
          <w:tcPr>
            <w:tcW w:w="1664" w:type="dxa"/>
            <w:tcBorders>
              <w:top w:val="single" w:sz="8" w:space="0" w:color="auto"/>
              <w:left w:val="nil"/>
              <w:bottom w:val="single" w:sz="4" w:space="0" w:color="auto"/>
              <w:right w:val="nil"/>
            </w:tcBorders>
            <w:shd w:val="clear" w:color="auto" w:fill="auto"/>
            <w:noWrap/>
            <w:vAlign w:val="bottom"/>
            <w:hideMark/>
          </w:tcPr>
          <w:p w14:paraId="2A0B067A"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Coefficients</w:t>
            </w:r>
          </w:p>
        </w:tc>
        <w:tc>
          <w:tcPr>
            <w:tcW w:w="1397" w:type="dxa"/>
            <w:tcBorders>
              <w:top w:val="single" w:sz="8" w:space="0" w:color="auto"/>
              <w:left w:val="nil"/>
              <w:bottom w:val="single" w:sz="4" w:space="0" w:color="auto"/>
              <w:right w:val="nil"/>
            </w:tcBorders>
            <w:shd w:val="clear" w:color="auto" w:fill="auto"/>
            <w:noWrap/>
            <w:vAlign w:val="bottom"/>
            <w:hideMark/>
          </w:tcPr>
          <w:p w14:paraId="04043F28"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Standard Error</w:t>
            </w:r>
          </w:p>
        </w:tc>
        <w:tc>
          <w:tcPr>
            <w:tcW w:w="1397" w:type="dxa"/>
            <w:tcBorders>
              <w:top w:val="single" w:sz="8" w:space="0" w:color="auto"/>
              <w:left w:val="nil"/>
              <w:bottom w:val="single" w:sz="4" w:space="0" w:color="auto"/>
              <w:right w:val="nil"/>
            </w:tcBorders>
            <w:shd w:val="clear" w:color="auto" w:fill="auto"/>
            <w:noWrap/>
            <w:vAlign w:val="bottom"/>
            <w:hideMark/>
          </w:tcPr>
          <w:p w14:paraId="31F783ED"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t Stat</w:t>
            </w:r>
          </w:p>
        </w:tc>
        <w:tc>
          <w:tcPr>
            <w:tcW w:w="1397" w:type="dxa"/>
            <w:tcBorders>
              <w:top w:val="single" w:sz="8" w:space="0" w:color="auto"/>
              <w:left w:val="nil"/>
              <w:bottom w:val="single" w:sz="4" w:space="0" w:color="auto"/>
              <w:right w:val="nil"/>
            </w:tcBorders>
            <w:shd w:val="clear" w:color="auto" w:fill="auto"/>
            <w:noWrap/>
            <w:vAlign w:val="bottom"/>
            <w:hideMark/>
          </w:tcPr>
          <w:p w14:paraId="7F8CDCE2"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P-value</w:t>
            </w:r>
          </w:p>
        </w:tc>
        <w:tc>
          <w:tcPr>
            <w:tcW w:w="1397" w:type="dxa"/>
            <w:tcBorders>
              <w:top w:val="single" w:sz="8" w:space="0" w:color="auto"/>
              <w:left w:val="nil"/>
              <w:bottom w:val="single" w:sz="4" w:space="0" w:color="auto"/>
              <w:right w:val="nil"/>
            </w:tcBorders>
            <w:shd w:val="clear" w:color="auto" w:fill="auto"/>
            <w:noWrap/>
            <w:vAlign w:val="bottom"/>
            <w:hideMark/>
          </w:tcPr>
          <w:p w14:paraId="5A02B65F"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Lower 95%</w:t>
            </w:r>
          </w:p>
        </w:tc>
        <w:tc>
          <w:tcPr>
            <w:tcW w:w="1397" w:type="dxa"/>
            <w:tcBorders>
              <w:top w:val="single" w:sz="8" w:space="0" w:color="auto"/>
              <w:left w:val="nil"/>
              <w:bottom w:val="single" w:sz="4" w:space="0" w:color="auto"/>
              <w:right w:val="nil"/>
            </w:tcBorders>
            <w:shd w:val="clear" w:color="auto" w:fill="auto"/>
            <w:noWrap/>
            <w:vAlign w:val="bottom"/>
            <w:hideMark/>
          </w:tcPr>
          <w:p w14:paraId="351B467C" w14:textId="77777777" w:rsidR="0032573E" w:rsidRPr="0032573E" w:rsidRDefault="0032573E" w:rsidP="0032573E">
            <w:pPr>
              <w:spacing w:after="0" w:line="240" w:lineRule="auto"/>
              <w:jc w:val="center"/>
              <w:rPr>
                <w:rFonts w:eastAsia="Times New Roman" w:cs="Times New Roman"/>
                <w:i/>
                <w:iCs/>
                <w:sz w:val="22"/>
                <w:lang/>
              </w:rPr>
            </w:pPr>
            <w:r w:rsidRPr="0032573E">
              <w:rPr>
                <w:rFonts w:eastAsia="Times New Roman" w:cs="Times New Roman"/>
                <w:i/>
                <w:iCs/>
                <w:sz w:val="22"/>
                <w:lang/>
              </w:rPr>
              <w:t>Upper 95%</w:t>
            </w:r>
          </w:p>
        </w:tc>
      </w:tr>
      <w:tr w:rsidR="006B1323" w:rsidRPr="0032573E" w14:paraId="31B65FD3" w14:textId="77777777" w:rsidTr="0032573E">
        <w:trPr>
          <w:trHeight w:val="109"/>
        </w:trPr>
        <w:tc>
          <w:tcPr>
            <w:tcW w:w="1451" w:type="dxa"/>
            <w:tcBorders>
              <w:top w:val="nil"/>
              <w:left w:val="nil"/>
              <w:bottom w:val="nil"/>
              <w:right w:val="nil"/>
            </w:tcBorders>
            <w:shd w:val="clear" w:color="auto" w:fill="auto"/>
            <w:noWrap/>
            <w:vAlign w:val="bottom"/>
            <w:hideMark/>
          </w:tcPr>
          <w:p w14:paraId="2D8D3314" w14:textId="77777777" w:rsidR="0032573E" w:rsidRPr="0032573E" w:rsidRDefault="0032573E" w:rsidP="0032573E">
            <w:pPr>
              <w:spacing w:after="0" w:line="240" w:lineRule="auto"/>
              <w:rPr>
                <w:rFonts w:eastAsia="Times New Roman" w:cs="Times New Roman"/>
                <w:sz w:val="22"/>
                <w:lang/>
              </w:rPr>
            </w:pPr>
            <w:r w:rsidRPr="0032573E">
              <w:rPr>
                <w:rFonts w:eastAsia="Times New Roman" w:cs="Times New Roman"/>
                <w:sz w:val="22"/>
                <w:lang/>
              </w:rPr>
              <w:t>Intercept</w:t>
            </w:r>
          </w:p>
        </w:tc>
        <w:tc>
          <w:tcPr>
            <w:tcW w:w="1664" w:type="dxa"/>
            <w:tcBorders>
              <w:top w:val="nil"/>
              <w:left w:val="nil"/>
              <w:bottom w:val="nil"/>
              <w:right w:val="nil"/>
            </w:tcBorders>
            <w:shd w:val="clear" w:color="auto" w:fill="auto"/>
            <w:noWrap/>
            <w:vAlign w:val="bottom"/>
            <w:hideMark/>
          </w:tcPr>
          <w:p w14:paraId="1CED6281"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0.711725</w:t>
            </w:r>
          </w:p>
        </w:tc>
        <w:tc>
          <w:tcPr>
            <w:tcW w:w="1397" w:type="dxa"/>
            <w:tcBorders>
              <w:top w:val="nil"/>
              <w:left w:val="nil"/>
              <w:bottom w:val="nil"/>
              <w:right w:val="nil"/>
            </w:tcBorders>
            <w:shd w:val="clear" w:color="auto" w:fill="auto"/>
            <w:noWrap/>
            <w:vAlign w:val="bottom"/>
            <w:hideMark/>
          </w:tcPr>
          <w:p w14:paraId="59E8B957"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0.15688</w:t>
            </w:r>
          </w:p>
        </w:tc>
        <w:tc>
          <w:tcPr>
            <w:tcW w:w="1397" w:type="dxa"/>
            <w:tcBorders>
              <w:top w:val="nil"/>
              <w:left w:val="nil"/>
              <w:bottom w:val="nil"/>
              <w:right w:val="nil"/>
            </w:tcBorders>
            <w:shd w:val="clear" w:color="auto" w:fill="auto"/>
            <w:noWrap/>
            <w:vAlign w:val="bottom"/>
            <w:hideMark/>
          </w:tcPr>
          <w:p w14:paraId="501B2D93"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4.536763</w:t>
            </w:r>
          </w:p>
        </w:tc>
        <w:tc>
          <w:tcPr>
            <w:tcW w:w="1397" w:type="dxa"/>
            <w:tcBorders>
              <w:top w:val="nil"/>
              <w:left w:val="nil"/>
              <w:bottom w:val="nil"/>
              <w:right w:val="nil"/>
            </w:tcBorders>
            <w:shd w:val="clear" w:color="auto" w:fill="auto"/>
            <w:noWrap/>
            <w:vAlign w:val="bottom"/>
            <w:hideMark/>
          </w:tcPr>
          <w:p w14:paraId="3DB03A9E"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1.26E-05</w:t>
            </w:r>
          </w:p>
        </w:tc>
        <w:tc>
          <w:tcPr>
            <w:tcW w:w="1397" w:type="dxa"/>
            <w:tcBorders>
              <w:top w:val="nil"/>
              <w:left w:val="nil"/>
              <w:bottom w:val="nil"/>
              <w:right w:val="nil"/>
            </w:tcBorders>
            <w:shd w:val="clear" w:color="auto" w:fill="auto"/>
            <w:noWrap/>
            <w:vAlign w:val="bottom"/>
            <w:hideMark/>
          </w:tcPr>
          <w:p w14:paraId="2CC58D8D"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0.401445</w:t>
            </w:r>
          </w:p>
        </w:tc>
        <w:tc>
          <w:tcPr>
            <w:tcW w:w="1397" w:type="dxa"/>
            <w:tcBorders>
              <w:top w:val="nil"/>
              <w:left w:val="nil"/>
              <w:bottom w:val="nil"/>
              <w:right w:val="nil"/>
            </w:tcBorders>
            <w:shd w:val="clear" w:color="auto" w:fill="auto"/>
            <w:noWrap/>
            <w:vAlign w:val="bottom"/>
            <w:hideMark/>
          </w:tcPr>
          <w:p w14:paraId="31D41F02"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1.022006</w:t>
            </w:r>
          </w:p>
        </w:tc>
      </w:tr>
      <w:tr w:rsidR="006B1323" w:rsidRPr="0032573E" w14:paraId="015E1F1B" w14:textId="77777777" w:rsidTr="0032573E">
        <w:trPr>
          <w:trHeight w:val="109"/>
        </w:trPr>
        <w:tc>
          <w:tcPr>
            <w:tcW w:w="1451" w:type="dxa"/>
            <w:tcBorders>
              <w:top w:val="nil"/>
              <w:left w:val="nil"/>
              <w:bottom w:val="nil"/>
              <w:right w:val="nil"/>
            </w:tcBorders>
            <w:shd w:val="clear" w:color="auto" w:fill="auto"/>
            <w:noWrap/>
            <w:vAlign w:val="bottom"/>
            <w:hideMark/>
          </w:tcPr>
          <w:p w14:paraId="3C870229" w14:textId="33320AAB" w:rsidR="0032573E" w:rsidRPr="0032573E" w:rsidRDefault="0032573E" w:rsidP="0032573E">
            <w:pPr>
              <w:spacing w:after="0" w:line="240" w:lineRule="auto"/>
              <w:rPr>
                <w:rFonts w:eastAsia="Times New Roman" w:cs="Times New Roman"/>
                <w:sz w:val="22"/>
                <w:lang w:val="en-US"/>
              </w:rPr>
            </w:pPr>
            <w:r w:rsidRPr="006B1323">
              <w:rPr>
                <w:rFonts w:eastAsia="Times New Roman" w:cs="Times New Roman"/>
                <w:sz w:val="22"/>
                <w:lang w:val="en-US"/>
              </w:rPr>
              <w:t>Doing papers</w:t>
            </w:r>
          </w:p>
        </w:tc>
        <w:tc>
          <w:tcPr>
            <w:tcW w:w="1664" w:type="dxa"/>
            <w:tcBorders>
              <w:top w:val="nil"/>
              <w:left w:val="nil"/>
              <w:bottom w:val="nil"/>
              <w:right w:val="nil"/>
            </w:tcBorders>
            <w:shd w:val="clear" w:color="auto" w:fill="auto"/>
            <w:noWrap/>
            <w:vAlign w:val="bottom"/>
            <w:hideMark/>
          </w:tcPr>
          <w:p w14:paraId="226AB6F0"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0.180651</w:t>
            </w:r>
          </w:p>
        </w:tc>
        <w:tc>
          <w:tcPr>
            <w:tcW w:w="1397" w:type="dxa"/>
            <w:tcBorders>
              <w:top w:val="nil"/>
              <w:left w:val="nil"/>
              <w:bottom w:val="nil"/>
              <w:right w:val="nil"/>
            </w:tcBorders>
            <w:shd w:val="clear" w:color="auto" w:fill="auto"/>
            <w:noWrap/>
            <w:vAlign w:val="bottom"/>
            <w:hideMark/>
          </w:tcPr>
          <w:p w14:paraId="72F8D912"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0.018252</w:t>
            </w:r>
          </w:p>
        </w:tc>
        <w:tc>
          <w:tcPr>
            <w:tcW w:w="1397" w:type="dxa"/>
            <w:tcBorders>
              <w:top w:val="nil"/>
              <w:left w:val="nil"/>
              <w:bottom w:val="nil"/>
              <w:right w:val="nil"/>
            </w:tcBorders>
            <w:shd w:val="clear" w:color="auto" w:fill="auto"/>
            <w:noWrap/>
            <w:vAlign w:val="bottom"/>
            <w:hideMark/>
          </w:tcPr>
          <w:p w14:paraId="4FAC771B"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9.897751</w:t>
            </w:r>
          </w:p>
        </w:tc>
        <w:tc>
          <w:tcPr>
            <w:tcW w:w="1397" w:type="dxa"/>
            <w:tcBorders>
              <w:top w:val="nil"/>
              <w:left w:val="nil"/>
              <w:bottom w:val="nil"/>
              <w:right w:val="nil"/>
            </w:tcBorders>
            <w:shd w:val="clear" w:color="auto" w:fill="auto"/>
            <w:noWrap/>
            <w:vAlign w:val="bottom"/>
            <w:hideMark/>
          </w:tcPr>
          <w:p w14:paraId="2662327C"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1.13E-17</w:t>
            </w:r>
          </w:p>
        </w:tc>
        <w:tc>
          <w:tcPr>
            <w:tcW w:w="1397" w:type="dxa"/>
            <w:tcBorders>
              <w:top w:val="nil"/>
              <w:left w:val="nil"/>
              <w:bottom w:val="nil"/>
              <w:right w:val="nil"/>
            </w:tcBorders>
            <w:shd w:val="clear" w:color="auto" w:fill="auto"/>
            <w:noWrap/>
            <w:vAlign w:val="bottom"/>
            <w:hideMark/>
          </w:tcPr>
          <w:p w14:paraId="20377333"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0.144552</w:t>
            </w:r>
          </w:p>
        </w:tc>
        <w:tc>
          <w:tcPr>
            <w:tcW w:w="1397" w:type="dxa"/>
            <w:tcBorders>
              <w:top w:val="nil"/>
              <w:left w:val="nil"/>
              <w:bottom w:val="nil"/>
              <w:right w:val="nil"/>
            </w:tcBorders>
            <w:shd w:val="clear" w:color="auto" w:fill="auto"/>
            <w:noWrap/>
            <w:vAlign w:val="bottom"/>
            <w:hideMark/>
          </w:tcPr>
          <w:p w14:paraId="0A4B2F31"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0.216749</w:t>
            </w:r>
          </w:p>
        </w:tc>
      </w:tr>
      <w:tr w:rsidR="006B1323" w:rsidRPr="0032573E" w14:paraId="63AC60AB" w14:textId="77777777" w:rsidTr="0032573E">
        <w:trPr>
          <w:trHeight w:val="114"/>
        </w:trPr>
        <w:tc>
          <w:tcPr>
            <w:tcW w:w="1451" w:type="dxa"/>
            <w:tcBorders>
              <w:top w:val="nil"/>
              <w:left w:val="nil"/>
              <w:bottom w:val="single" w:sz="8" w:space="0" w:color="auto"/>
              <w:right w:val="nil"/>
            </w:tcBorders>
            <w:shd w:val="clear" w:color="auto" w:fill="auto"/>
            <w:noWrap/>
            <w:vAlign w:val="bottom"/>
            <w:hideMark/>
          </w:tcPr>
          <w:p w14:paraId="12DBFA0C" w14:textId="612E7679" w:rsidR="0032573E" w:rsidRPr="0032573E" w:rsidRDefault="0032573E" w:rsidP="0032573E">
            <w:pPr>
              <w:spacing w:after="0" w:line="240" w:lineRule="auto"/>
              <w:rPr>
                <w:rFonts w:eastAsia="Times New Roman" w:cs="Times New Roman"/>
                <w:sz w:val="22"/>
                <w:lang w:val="en-US"/>
              </w:rPr>
            </w:pPr>
            <w:r w:rsidRPr="006B1323">
              <w:rPr>
                <w:rFonts w:eastAsia="Times New Roman" w:cs="Times New Roman"/>
                <w:sz w:val="22"/>
                <w:lang w:val="en-US"/>
              </w:rPr>
              <w:t>Doing quizzes</w:t>
            </w:r>
          </w:p>
        </w:tc>
        <w:tc>
          <w:tcPr>
            <w:tcW w:w="1664" w:type="dxa"/>
            <w:tcBorders>
              <w:top w:val="nil"/>
              <w:left w:val="nil"/>
              <w:bottom w:val="single" w:sz="8" w:space="0" w:color="auto"/>
              <w:right w:val="nil"/>
            </w:tcBorders>
            <w:shd w:val="clear" w:color="auto" w:fill="auto"/>
            <w:noWrap/>
            <w:vAlign w:val="bottom"/>
            <w:hideMark/>
          </w:tcPr>
          <w:p w14:paraId="1C144A6C"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0.024612</w:t>
            </w:r>
          </w:p>
        </w:tc>
        <w:tc>
          <w:tcPr>
            <w:tcW w:w="1397" w:type="dxa"/>
            <w:tcBorders>
              <w:top w:val="nil"/>
              <w:left w:val="nil"/>
              <w:bottom w:val="single" w:sz="8" w:space="0" w:color="auto"/>
              <w:right w:val="nil"/>
            </w:tcBorders>
            <w:shd w:val="clear" w:color="auto" w:fill="auto"/>
            <w:noWrap/>
            <w:vAlign w:val="bottom"/>
            <w:hideMark/>
          </w:tcPr>
          <w:p w14:paraId="5177C8B8"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0.00869</w:t>
            </w:r>
          </w:p>
        </w:tc>
        <w:tc>
          <w:tcPr>
            <w:tcW w:w="1397" w:type="dxa"/>
            <w:tcBorders>
              <w:top w:val="nil"/>
              <w:left w:val="nil"/>
              <w:bottom w:val="single" w:sz="8" w:space="0" w:color="auto"/>
              <w:right w:val="nil"/>
            </w:tcBorders>
            <w:shd w:val="clear" w:color="auto" w:fill="auto"/>
            <w:noWrap/>
            <w:vAlign w:val="bottom"/>
            <w:hideMark/>
          </w:tcPr>
          <w:p w14:paraId="7B5C14DE"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2.832094</w:t>
            </w:r>
          </w:p>
        </w:tc>
        <w:tc>
          <w:tcPr>
            <w:tcW w:w="1397" w:type="dxa"/>
            <w:tcBorders>
              <w:top w:val="nil"/>
              <w:left w:val="nil"/>
              <w:bottom w:val="single" w:sz="8" w:space="0" w:color="auto"/>
              <w:right w:val="nil"/>
            </w:tcBorders>
            <w:shd w:val="clear" w:color="auto" w:fill="auto"/>
            <w:noWrap/>
            <w:vAlign w:val="bottom"/>
            <w:hideMark/>
          </w:tcPr>
          <w:p w14:paraId="16997EE3"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0.005339</w:t>
            </w:r>
          </w:p>
        </w:tc>
        <w:tc>
          <w:tcPr>
            <w:tcW w:w="1397" w:type="dxa"/>
            <w:tcBorders>
              <w:top w:val="nil"/>
              <w:left w:val="nil"/>
              <w:bottom w:val="single" w:sz="8" w:space="0" w:color="auto"/>
              <w:right w:val="nil"/>
            </w:tcBorders>
            <w:shd w:val="clear" w:color="auto" w:fill="auto"/>
            <w:noWrap/>
            <w:vAlign w:val="bottom"/>
            <w:hideMark/>
          </w:tcPr>
          <w:p w14:paraId="19A59638"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0.007424</w:t>
            </w:r>
          </w:p>
        </w:tc>
        <w:tc>
          <w:tcPr>
            <w:tcW w:w="1397" w:type="dxa"/>
            <w:tcBorders>
              <w:top w:val="nil"/>
              <w:left w:val="nil"/>
              <w:bottom w:val="single" w:sz="8" w:space="0" w:color="auto"/>
              <w:right w:val="nil"/>
            </w:tcBorders>
            <w:shd w:val="clear" w:color="auto" w:fill="auto"/>
            <w:noWrap/>
            <w:vAlign w:val="bottom"/>
            <w:hideMark/>
          </w:tcPr>
          <w:p w14:paraId="0080AE53" w14:textId="77777777" w:rsidR="0032573E" w:rsidRPr="0032573E" w:rsidRDefault="0032573E" w:rsidP="0032573E">
            <w:pPr>
              <w:spacing w:after="0" w:line="240" w:lineRule="auto"/>
              <w:jc w:val="right"/>
              <w:rPr>
                <w:rFonts w:eastAsia="Times New Roman" w:cs="Times New Roman"/>
                <w:sz w:val="22"/>
                <w:lang/>
              </w:rPr>
            </w:pPr>
            <w:r w:rsidRPr="0032573E">
              <w:rPr>
                <w:rFonts w:eastAsia="Times New Roman" w:cs="Times New Roman"/>
                <w:sz w:val="22"/>
                <w:lang/>
              </w:rPr>
              <w:t>0.041799</w:t>
            </w:r>
          </w:p>
        </w:tc>
      </w:tr>
    </w:tbl>
    <w:p w14:paraId="7111BF9D" w14:textId="4969690E" w:rsidR="0032573E" w:rsidRPr="006B1323" w:rsidRDefault="0032573E">
      <w:pPr>
        <w:rPr>
          <w:rFonts w:cs="Times New Roman"/>
          <w:szCs w:val="24"/>
          <w:lang w:val="en-US"/>
        </w:rPr>
      </w:pPr>
    </w:p>
    <w:p w14:paraId="3591E7F4" w14:textId="6D3E7651" w:rsidR="0032573E" w:rsidRPr="006B1323" w:rsidRDefault="0032573E" w:rsidP="006B1323">
      <w:pPr>
        <w:spacing w:line="480" w:lineRule="auto"/>
        <w:ind w:firstLine="720"/>
        <w:jc w:val="both"/>
        <w:rPr>
          <w:rFonts w:cs="Times New Roman"/>
          <w:szCs w:val="24"/>
          <w:lang w:val="en-US"/>
        </w:rPr>
      </w:pPr>
      <w:r w:rsidRPr="006B1323">
        <w:rPr>
          <w:rFonts w:cs="Times New Roman"/>
          <w:szCs w:val="24"/>
          <w:lang w:val="en-US"/>
        </w:rPr>
        <w:t xml:space="preserve">The model coefficient analysis shows that </w:t>
      </w:r>
      <w:bookmarkStart w:id="1" w:name="_Hlk532146351"/>
      <w:r w:rsidRPr="006B1323">
        <w:rPr>
          <w:rFonts w:cs="Times New Roman"/>
          <w:szCs w:val="24"/>
          <w:lang w:val="en-US"/>
        </w:rPr>
        <w:t>doing papers and doing pre-quizzes</w:t>
      </w:r>
      <w:bookmarkEnd w:id="1"/>
      <w:r w:rsidRPr="006B1323">
        <w:rPr>
          <w:rFonts w:cs="Times New Roman"/>
          <w:szCs w:val="24"/>
          <w:lang w:val="en-US"/>
        </w:rPr>
        <w:t xml:space="preserve"> are statistically significant predictors of  student grades. </w:t>
      </w:r>
      <w:r w:rsidR="006B1323" w:rsidRPr="006B1323">
        <w:rPr>
          <w:rFonts w:cs="Times New Roman"/>
          <w:szCs w:val="24"/>
          <w:lang w:val="en-US"/>
        </w:rPr>
        <w:t>Thus,</w:t>
      </w:r>
      <w:r w:rsidRPr="006B1323">
        <w:rPr>
          <w:rFonts w:cs="Times New Roman"/>
          <w:szCs w:val="24"/>
          <w:lang w:val="en-US"/>
        </w:rPr>
        <w:t xml:space="preserve"> based on the analysis, I feel  like I can tell students that doing papers and doing pre-quizzes helps to get a better grade in this class. </w:t>
      </w:r>
      <w:r w:rsidR="006B1323" w:rsidRPr="006B1323">
        <w:rPr>
          <w:rFonts w:cs="Times New Roman"/>
          <w:szCs w:val="24"/>
          <w:lang w:val="en-US"/>
        </w:rPr>
        <w:t>Therefore,</w:t>
      </w:r>
      <w:r w:rsidRPr="006B1323">
        <w:rPr>
          <w:rFonts w:cs="Times New Roman"/>
          <w:szCs w:val="24"/>
          <w:lang w:val="en-US"/>
        </w:rPr>
        <w:t xml:space="preserve"> the significant model that can be integrated in this case would be </w:t>
      </w:r>
    </w:p>
    <w:p w14:paraId="645C4D7C" w14:textId="02165478" w:rsidR="0032573E" w:rsidRPr="006B1323" w:rsidRDefault="0032573E" w:rsidP="006B1323">
      <w:pPr>
        <w:spacing w:line="480" w:lineRule="auto"/>
        <w:jc w:val="both"/>
        <w:rPr>
          <w:rFonts w:eastAsiaTheme="minorEastAsia" w:cs="Times New Roman"/>
          <w:szCs w:val="24"/>
          <w:lang w:val="en-US"/>
        </w:rPr>
      </w:pPr>
      <m:oMathPara>
        <m:oMath>
          <m:r>
            <w:rPr>
              <w:rFonts w:ascii="Cambria Math" w:hAnsi="Cambria Math" w:cs="Times New Roman"/>
              <w:szCs w:val="24"/>
              <w:lang w:val="en-US"/>
            </w:rPr>
            <m:t>y=0.712+0.18x+0.025x2</m:t>
          </m:r>
        </m:oMath>
      </m:oMathPara>
    </w:p>
    <w:p w14:paraId="2DB338EA" w14:textId="104DE9BB" w:rsidR="006B1323" w:rsidRPr="006B1323" w:rsidRDefault="006B1323" w:rsidP="006B1323">
      <w:pPr>
        <w:spacing w:line="480" w:lineRule="auto"/>
        <w:jc w:val="both"/>
        <w:rPr>
          <w:rFonts w:cs="Times New Roman"/>
          <w:szCs w:val="24"/>
          <w:lang w:val="en-US"/>
        </w:rPr>
      </w:pPr>
      <w:r w:rsidRPr="006B1323">
        <w:rPr>
          <w:rFonts w:cs="Times New Roman"/>
          <w:szCs w:val="24"/>
          <w:lang w:val="en-US"/>
        </w:rPr>
        <w:t>Where  x = doing papers and x2 = doing quizzes.</w:t>
      </w:r>
    </w:p>
    <w:p w14:paraId="180C586B" w14:textId="77777777" w:rsidR="006B1323" w:rsidRPr="006B1323" w:rsidRDefault="006B1323">
      <w:pPr>
        <w:rPr>
          <w:rFonts w:cs="Times New Roman"/>
          <w:szCs w:val="24"/>
          <w:lang w:val="en-US"/>
        </w:rPr>
      </w:pPr>
    </w:p>
    <w:sectPr w:rsidR="006B1323" w:rsidRPr="006B132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CABF44" w14:textId="77777777" w:rsidR="00F60433" w:rsidRDefault="00F60433" w:rsidP="0090186F">
      <w:pPr>
        <w:spacing w:after="0" w:line="240" w:lineRule="auto"/>
      </w:pPr>
      <w:r>
        <w:separator/>
      </w:r>
    </w:p>
  </w:endnote>
  <w:endnote w:type="continuationSeparator" w:id="0">
    <w:p w14:paraId="6C44E220" w14:textId="77777777" w:rsidR="00F60433" w:rsidRDefault="00F60433" w:rsidP="00901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238FD" w14:textId="77777777" w:rsidR="00F60433" w:rsidRDefault="00F60433" w:rsidP="0090186F">
      <w:pPr>
        <w:spacing w:after="0" w:line="240" w:lineRule="auto"/>
      </w:pPr>
      <w:r>
        <w:separator/>
      </w:r>
    </w:p>
  </w:footnote>
  <w:footnote w:type="continuationSeparator" w:id="0">
    <w:p w14:paraId="51776978" w14:textId="77777777" w:rsidR="00F60433" w:rsidRDefault="00F60433" w:rsidP="00901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605CB" w14:textId="37F2BA35" w:rsidR="0090186F" w:rsidRDefault="0090186F">
    <w:pPr>
      <w:pStyle w:val="Header"/>
      <w:jc w:val="right"/>
    </w:pPr>
    <w:r>
      <w:rPr>
        <w:lang w:val="en-US"/>
      </w:rPr>
      <w:t xml:space="preserve">Surname </w:t>
    </w:r>
    <w:sdt>
      <w:sdtPr>
        <w:id w:val="-18045348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3628F5" w14:textId="77777777" w:rsidR="0090186F" w:rsidRDefault="00901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A66B2"/>
    <w:multiLevelType w:val="hybridMultilevel"/>
    <w:tmpl w:val="CF42D1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E51C40"/>
    <w:multiLevelType w:val="hybridMultilevel"/>
    <w:tmpl w:val="8D46462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0CD65A0"/>
    <w:multiLevelType w:val="hybridMultilevel"/>
    <w:tmpl w:val="F5A43880"/>
    <w:lvl w:ilvl="0" w:tplc="B21C5658">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1D2B00"/>
    <w:multiLevelType w:val="hybridMultilevel"/>
    <w:tmpl w:val="1D10764A"/>
    <w:lvl w:ilvl="0" w:tplc="20000019">
      <w:start w:val="1"/>
      <w:numFmt w:val="lowerLetter"/>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5F61F21"/>
    <w:multiLevelType w:val="hybridMultilevel"/>
    <w:tmpl w:val="6A7CA5BE"/>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0NDc1NjAwszQyN7NQ0lEKTi0uzszPAykwrAUAUbAzmSwAAAA="/>
  </w:docVars>
  <w:rsids>
    <w:rsidRoot w:val="002A3ADC"/>
    <w:rsid w:val="00137F4F"/>
    <w:rsid w:val="001F73D7"/>
    <w:rsid w:val="002040D3"/>
    <w:rsid w:val="0026239D"/>
    <w:rsid w:val="002A3ADC"/>
    <w:rsid w:val="0032573E"/>
    <w:rsid w:val="003341C1"/>
    <w:rsid w:val="00431C98"/>
    <w:rsid w:val="005D7FA9"/>
    <w:rsid w:val="00605647"/>
    <w:rsid w:val="00616C8B"/>
    <w:rsid w:val="006B1323"/>
    <w:rsid w:val="006E23B9"/>
    <w:rsid w:val="007A5F29"/>
    <w:rsid w:val="00802235"/>
    <w:rsid w:val="0090186F"/>
    <w:rsid w:val="00BB53E8"/>
    <w:rsid w:val="00BE4457"/>
    <w:rsid w:val="00C95084"/>
    <w:rsid w:val="00F60433"/>
    <w:rsid w:val="00FC45F8"/>
    <w:rsid w:val="00FD5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D2A9"/>
  <w15:chartTrackingRefBased/>
  <w15:docId w15:val="{B348FA24-2A66-4E17-B879-144575CEA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ADC"/>
    <w:pPr>
      <w:ind w:left="720"/>
      <w:contextualSpacing/>
    </w:pPr>
  </w:style>
  <w:style w:type="character" w:styleId="PlaceholderText">
    <w:name w:val="Placeholder Text"/>
    <w:basedOn w:val="DefaultParagraphFont"/>
    <w:uiPriority w:val="99"/>
    <w:semiHidden/>
    <w:rsid w:val="0032573E"/>
    <w:rPr>
      <w:color w:val="808080"/>
    </w:rPr>
  </w:style>
  <w:style w:type="paragraph" w:styleId="Header">
    <w:name w:val="header"/>
    <w:basedOn w:val="Normal"/>
    <w:link w:val="HeaderChar"/>
    <w:uiPriority w:val="99"/>
    <w:unhideWhenUsed/>
    <w:rsid w:val="00901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186F"/>
  </w:style>
  <w:style w:type="paragraph" w:styleId="Footer">
    <w:name w:val="footer"/>
    <w:basedOn w:val="Normal"/>
    <w:link w:val="FooterChar"/>
    <w:uiPriority w:val="99"/>
    <w:unhideWhenUsed/>
    <w:rsid w:val="00901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1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57686">
      <w:bodyDiv w:val="1"/>
      <w:marLeft w:val="0"/>
      <w:marRight w:val="0"/>
      <w:marTop w:val="0"/>
      <w:marBottom w:val="0"/>
      <w:divBdr>
        <w:top w:val="none" w:sz="0" w:space="0" w:color="auto"/>
        <w:left w:val="none" w:sz="0" w:space="0" w:color="auto"/>
        <w:bottom w:val="none" w:sz="0" w:space="0" w:color="auto"/>
        <w:right w:val="none" w:sz="0" w:space="0" w:color="auto"/>
      </w:divBdr>
    </w:div>
    <w:div w:id="147982313">
      <w:bodyDiv w:val="1"/>
      <w:marLeft w:val="0"/>
      <w:marRight w:val="0"/>
      <w:marTop w:val="0"/>
      <w:marBottom w:val="0"/>
      <w:divBdr>
        <w:top w:val="none" w:sz="0" w:space="0" w:color="auto"/>
        <w:left w:val="none" w:sz="0" w:space="0" w:color="auto"/>
        <w:bottom w:val="none" w:sz="0" w:space="0" w:color="auto"/>
        <w:right w:val="none" w:sz="0" w:space="0" w:color="auto"/>
      </w:divBdr>
    </w:div>
    <w:div w:id="183175451">
      <w:bodyDiv w:val="1"/>
      <w:marLeft w:val="0"/>
      <w:marRight w:val="0"/>
      <w:marTop w:val="0"/>
      <w:marBottom w:val="0"/>
      <w:divBdr>
        <w:top w:val="none" w:sz="0" w:space="0" w:color="auto"/>
        <w:left w:val="none" w:sz="0" w:space="0" w:color="auto"/>
        <w:bottom w:val="none" w:sz="0" w:space="0" w:color="auto"/>
        <w:right w:val="none" w:sz="0" w:space="0" w:color="auto"/>
      </w:divBdr>
    </w:div>
    <w:div w:id="183401269">
      <w:bodyDiv w:val="1"/>
      <w:marLeft w:val="0"/>
      <w:marRight w:val="0"/>
      <w:marTop w:val="0"/>
      <w:marBottom w:val="0"/>
      <w:divBdr>
        <w:top w:val="none" w:sz="0" w:space="0" w:color="auto"/>
        <w:left w:val="none" w:sz="0" w:space="0" w:color="auto"/>
        <w:bottom w:val="none" w:sz="0" w:space="0" w:color="auto"/>
        <w:right w:val="none" w:sz="0" w:space="0" w:color="auto"/>
      </w:divBdr>
    </w:div>
    <w:div w:id="192814982">
      <w:bodyDiv w:val="1"/>
      <w:marLeft w:val="0"/>
      <w:marRight w:val="0"/>
      <w:marTop w:val="0"/>
      <w:marBottom w:val="0"/>
      <w:divBdr>
        <w:top w:val="none" w:sz="0" w:space="0" w:color="auto"/>
        <w:left w:val="none" w:sz="0" w:space="0" w:color="auto"/>
        <w:bottom w:val="none" w:sz="0" w:space="0" w:color="auto"/>
        <w:right w:val="none" w:sz="0" w:space="0" w:color="auto"/>
      </w:divBdr>
    </w:div>
    <w:div w:id="220942565">
      <w:bodyDiv w:val="1"/>
      <w:marLeft w:val="0"/>
      <w:marRight w:val="0"/>
      <w:marTop w:val="0"/>
      <w:marBottom w:val="0"/>
      <w:divBdr>
        <w:top w:val="none" w:sz="0" w:space="0" w:color="auto"/>
        <w:left w:val="none" w:sz="0" w:space="0" w:color="auto"/>
        <w:bottom w:val="none" w:sz="0" w:space="0" w:color="auto"/>
        <w:right w:val="none" w:sz="0" w:space="0" w:color="auto"/>
      </w:divBdr>
    </w:div>
    <w:div w:id="224998627">
      <w:bodyDiv w:val="1"/>
      <w:marLeft w:val="0"/>
      <w:marRight w:val="0"/>
      <w:marTop w:val="0"/>
      <w:marBottom w:val="0"/>
      <w:divBdr>
        <w:top w:val="none" w:sz="0" w:space="0" w:color="auto"/>
        <w:left w:val="none" w:sz="0" w:space="0" w:color="auto"/>
        <w:bottom w:val="none" w:sz="0" w:space="0" w:color="auto"/>
        <w:right w:val="none" w:sz="0" w:space="0" w:color="auto"/>
      </w:divBdr>
    </w:div>
    <w:div w:id="229577811">
      <w:bodyDiv w:val="1"/>
      <w:marLeft w:val="0"/>
      <w:marRight w:val="0"/>
      <w:marTop w:val="0"/>
      <w:marBottom w:val="0"/>
      <w:divBdr>
        <w:top w:val="none" w:sz="0" w:space="0" w:color="auto"/>
        <w:left w:val="none" w:sz="0" w:space="0" w:color="auto"/>
        <w:bottom w:val="none" w:sz="0" w:space="0" w:color="auto"/>
        <w:right w:val="none" w:sz="0" w:space="0" w:color="auto"/>
      </w:divBdr>
    </w:div>
    <w:div w:id="233635985">
      <w:bodyDiv w:val="1"/>
      <w:marLeft w:val="0"/>
      <w:marRight w:val="0"/>
      <w:marTop w:val="0"/>
      <w:marBottom w:val="0"/>
      <w:divBdr>
        <w:top w:val="none" w:sz="0" w:space="0" w:color="auto"/>
        <w:left w:val="none" w:sz="0" w:space="0" w:color="auto"/>
        <w:bottom w:val="none" w:sz="0" w:space="0" w:color="auto"/>
        <w:right w:val="none" w:sz="0" w:space="0" w:color="auto"/>
      </w:divBdr>
    </w:div>
    <w:div w:id="292055931">
      <w:bodyDiv w:val="1"/>
      <w:marLeft w:val="0"/>
      <w:marRight w:val="0"/>
      <w:marTop w:val="0"/>
      <w:marBottom w:val="0"/>
      <w:divBdr>
        <w:top w:val="none" w:sz="0" w:space="0" w:color="auto"/>
        <w:left w:val="none" w:sz="0" w:space="0" w:color="auto"/>
        <w:bottom w:val="none" w:sz="0" w:space="0" w:color="auto"/>
        <w:right w:val="none" w:sz="0" w:space="0" w:color="auto"/>
      </w:divBdr>
    </w:div>
    <w:div w:id="340818417">
      <w:bodyDiv w:val="1"/>
      <w:marLeft w:val="0"/>
      <w:marRight w:val="0"/>
      <w:marTop w:val="0"/>
      <w:marBottom w:val="0"/>
      <w:divBdr>
        <w:top w:val="none" w:sz="0" w:space="0" w:color="auto"/>
        <w:left w:val="none" w:sz="0" w:space="0" w:color="auto"/>
        <w:bottom w:val="none" w:sz="0" w:space="0" w:color="auto"/>
        <w:right w:val="none" w:sz="0" w:space="0" w:color="auto"/>
      </w:divBdr>
    </w:div>
    <w:div w:id="1935016683">
      <w:bodyDiv w:val="1"/>
      <w:marLeft w:val="0"/>
      <w:marRight w:val="0"/>
      <w:marTop w:val="0"/>
      <w:marBottom w:val="0"/>
      <w:divBdr>
        <w:top w:val="none" w:sz="0" w:space="0" w:color="auto"/>
        <w:left w:val="none" w:sz="0" w:space="0" w:color="auto"/>
        <w:bottom w:val="none" w:sz="0" w:space="0" w:color="auto"/>
        <w:right w:val="none" w:sz="0" w:space="0" w:color="auto"/>
      </w:divBdr>
    </w:div>
    <w:div w:id="208098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WAN\Desktop\Nov-%20Dec\ForecastingTempla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Calibri"/>
                <a:ea typeface="Calibri"/>
                <a:cs typeface="Calibri"/>
              </a:defRPr>
            </a:pPr>
            <a:r>
              <a:rPr lang="en-US"/>
              <a:t>Forecasting</a:t>
            </a:r>
          </a:p>
        </c:rich>
      </c:tx>
      <c:overlay val="0"/>
      <c:spPr>
        <a:effectLst/>
      </c:spPr>
    </c:title>
    <c:autoTitleDeleted val="0"/>
    <c:plotArea>
      <c:layout/>
      <c:lineChart>
        <c:grouping val="standard"/>
        <c:varyColors val="0"/>
        <c:ser>
          <c:idx val="0"/>
          <c:order val="0"/>
          <c:tx>
            <c:strRef>
              <c:f>'Trend Adj Exp Smoothing'!$B$8</c:f>
              <c:strCache>
                <c:ptCount val="1"/>
                <c:pt idx="0">
                  <c:v>Demand</c:v>
                </c:pt>
              </c:strCache>
            </c:strRef>
          </c:tx>
          <c:val>
            <c:numRef>
              <c:f>'Trend Adj Exp Smoothing'!$B$9:$B$13</c:f>
              <c:numCache>
                <c:formatCode>0.00</c:formatCode>
                <c:ptCount val="5"/>
                <c:pt idx="0">
                  <c:v>2</c:v>
                </c:pt>
                <c:pt idx="1">
                  <c:v>1.7400000000000002</c:v>
                </c:pt>
                <c:pt idx="2">
                  <c:v>2</c:v>
                </c:pt>
                <c:pt idx="3">
                  <c:v>2.5999999999999996</c:v>
                </c:pt>
                <c:pt idx="4">
                  <c:v>3.24</c:v>
                </c:pt>
              </c:numCache>
            </c:numRef>
          </c:val>
          <c:smooth val="0"/>
          <c:extLst>
            <c:ext xmlns:c16="http://schemas.microsoft.com/office/drawing/2014/chart" uri="{C3380CC4-5D6E-409C-BE32-E72D297353CC}">
              <c16:uniqueId val="{00000000-C7B9-4CF5-9F82-9BBF22DB855B}"/>
            </c:ext>
          </c:extLst>
        </c:ser>
        <c:ser>
          <c:idx val="2"/>
          <c:order val="1"/>
          <c:tx>
            <c:strRef>
              <c:f>'Trend Adj Exp Smoothing'!$D$8</c:f>
              <c:strCache>
                <c:ptCount val="1"/>
                <c:pt idx="0">
                  <c:v>Smoothed Forecast, Ft</c:v>
                </c:pt>
              </c:strCache>
            </c:strRef>
          </c:tx>
          <c:val>
            <c:numRef>
              <c:f>'Trend Adj Exp Smoothing'!$D$9:$D$13</c:f>
              <c:numCache>
                <c:formatCode>General</c:formatCode>
                <c:ptCount val="5"/>
                <c:pt idx="0">
                  <c:v>2</c:v>
                </c:pt>
                <c:pt idx="1">
                  <c:v>2</c:v>
                </c:pt>
                <c:pt idx="2">
                  <c:v>1.9219999999999999</c:v>
                </c:pt>
                <c:pt idx="3">
                  <c:v>1.9071799999999999</c:v>
                </c:pt>
                <c:pt idx="4">
                  <c:v>2.0962981999999997</c:v>
                </c:pt>
              </c:numCache>
            </c:numRef>
          </c:val>
          <c:smooth val="0"/>
          <c:extLst>
            <c:ext xmlns:c16="http://schemas.microsoft.com/office/drawing/2014/chart" uri="{C3380CC4-5D6E-409C-BE32-E72D297353CC}">
              <c16:uniqueId val="{00000001-C7B9-4CF5-9F82-9BBF22DB855B}"/>
            </c:ext>
          </c:extLst>
        </c:ser>
        <c:dLbls>
          <c:showLegendKey val="0"/>
          <c:showVal val="0"/>
          <c:showCatName val="0"/>
          <c:showSerName val="0"/>
          <c:showPercent val="0"/>
          <c:showBubbleSize val="0"/>
        </c:dLbls>
        <c:marker val="1"/>
        <c:smooth val="0"/>
        <c:axId val="514586568"/>
        <c:axId val="514583824"/>
      </c:lineChart>
      <c:catAx>
        <c:axId val="514586568"/>
        <c:scaling>
          <c:orientation val="minMax"/>
        </c:scaling>
        <c:delete val="0"/>
        <c:axPos val="b"/>
        <c:title>
          <c:tx>
            <c:rich>
              <a:bodyPr/>
              <a:lstStyle/>
              <a:p>
                <a:pPr>
                  <a:defRPr sz="1000" b="0" i="0" u="none" strike="noStrike" baseline="0">
                    <a:solidFill>
                      <a:srgbClr val="000000"/>
                    </a:solidFill>
                    <a:latin typeface="Calibri"/>
                    <a:ea typeface="Calibri"/>
                    <a:cs typeface="Calibri"/>
                  </a:defRPr>
                </a:pPr>
                <a:r>
                  <a:rPr lang="en-US"/>
                  <a:t>Time</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14583824"/>
        <c:crosses val="autoZero"/>
        <c:auto val="1"/>
        <c:lblAlgn val="ctr"/>
        <c:lblOffset val="100"/>
        <c:noMultiLvlLbl val="0"/>
      </c:catAx>
      <c:valAx>
        <c:axId val="514583824"/>
        <c:scaling>
          <c:orientation val="minMax"/>
        </c:scaling>
        <c:delete val="0"/>
        <c:axPos val="l"/>
        <c:title>
          <c:tx>
            <c:rich>
              <a:bodyPr/>
              <a:lstStyle/>
              <a:p>
                <a:pPr>
                  <a:defRPr sz="1000" b="0" i="0" u="none" strike="noStrike" baseline="0">
                    <a:solidFill>
                      <a:srgbClr val="000000"/>
                    </a:solidFill>
                    <a:latin typeface="Calibri"/>
                    <a:ea typeface="Calibri"/>
                    <a:cs typeface="Calibri"/>
                  </a:defRPr>
                </a:pPr>
                <a:r>
                  <a:rPr lang="en-US"/>
                  <a:t>Value</a:t>
                </a:r>
              </a:p>
            </c:rich>
          </c:tx>
          <c:overlay val="0"/>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14586568"/>
        <c:crosses val="autoZero"/>
        <c:crossBetween val="midCat"/>
      </c:valAx>
    </c:plotArea>
    <c:legend>
      <c:legendPos val="b"/>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spPr>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2018-12-12T19:46:00Z</dcterms:created>
  <dcterms:modified xsi:type="dcterms:W3CDTF">2018-12-12T19:46:00Z</dcterms:modified>
</cp:coreProperties>
</file>